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2D702" w14:textId="77777777" w:rsidR="00EB2A4B" w:rsidRPr="00F900CC" w:rsidRDefault="00271069" w:rsidP="00EB2A4B">
      <w:pPr>
        <w:rPr>
          <w:rFonts w:ascii="Arial" w:hAnsi="Arial" w:cs="Arial"/>
          <w:b/>
          <w:bCs/>
          <w:color w:val="1F497D"/>
          <w:sz w:val="52"/>
          <w:szCs w:val="52"/>
          <w:lang w:val="en-US"/>
        </w:rPr>
      </w:pPr>
      <w:r>
        <w:rPr>
          <w:rFonts w:ascii="Arial" w:hAnsi="Arial" w:cs="Arial"/>
          <w:b/>
          <w:sz w:val="52"/>
          <w:szCs w:val="52"/>
        </w:rPr>
        <w:t>PRESS RELEASE</w:t>
      </w:r>
    </w:p>
    <w:p w14:paraId="3A5F180E" w14:textId="77777777" w:rsidR="00C014AF" w:rsidRPr="00AF0DF2" w:rsidRDefault="00A827DF" w:rsidP="00EB4C2F">
      <w:pPr>
        <w:spacing w:line="240" w:lineRule="auto"/>
        <w:rPr>
          <w:rFonts w:ascii="Arial" w:hAnsi="Arial" w:cs="Arial"/>
          <w:sz w:val="28"/>
          <w:szCs w:val="28"/>
        </w:rPr>
      </w:pPr>
      <w:r>
        <w:rPr>
          <w:rFonts w:ascii="Arial" w:hAnsi="Arial" w:cs="Arial"/>
          <w:sz w:val="28"/>
          <w:szCs w:val="28"/>
        </w:rPr>
        <w:t>Paragon</w:t>
      </w:r>
      <w:r w:rsidR="00D00FBB">
        <w:rPr>
          <w:rFonts w:ascii="Arial" w:hAnsi="Arial" w:cs="Arial"/>
          <w:sz w:val="28"/>
          <w:szCs w:val="28"/>
        </w:rPr>
        <w:t xml:space="preserve"> </w:t>
      </w:r>
      <w:r w:rsidR="00673ACD">
        <w:rPr>
          <w:rFonts w:ascii="Arial" w:hAnsi="Arial" w:cs="Arial"/>
          <w:sz w:val="28"/>
          <w:szCs w:val="28"/>
        </w:rPr>
        <w:t xml:space="preserve">Interface </w:t>
      </w:r>
      <w:r w:rsidR="00C318A6">
        <w:rPr>
          <w:rFonts w:ascii="Arial" w:hAnsi="Arial" w:cs="Arial"/>
          <w:sz w:val="28"/>
          <w:szCs w:val="28"/>
        </w:rPr>
        <w:t>creates a new way of work</w:t>
      </w:r>
      <w:r w:rsidR="00673ACD">
        <w:rPr>
          <w:rFonts w:ascii="Arial" w:hAnsi="Arial" w:cs="Arial"/>
          <w:sz w:val="28"/>
          <w:szCs w:val="28"/>
        </w:rPr>
        <w:t xml:space="preserve"> </w:t>
      </w:r>
      <w:r w:rsidR="001A3DAA">
        <w:rPr>
          <w:rFonts w:ascii="Arial" w:hAnsi="Arial" w:cs="Arial"/>
          <w:sz w:val="28"/>
          <w:szCs w:val="28"/>
        </w:rPr>
        <w:t>for Deloitte</w:t>
      </w:r>
      <w:r w:rsidR="00673ACD">
        <w:rPr>
          <w:rFonts w:ascii="Arial" w:hAnsi="Arial" w:cs="Arial"/>
          <w:sz w:val="28"/>
          <w:szCs w:val="28"/>
        </w:rPr>
        <w:t xml:space="preserve"> at The Ridge</w:t>
      </w:r>
    </w:p>
    <w:p w14:paraId="6D2AB0FE" w14:textId="11F3361F" w:rsidR="00673ACD" w:rsidRDefault="00256E16" w:rsidP="001A3DAA">
      <w:pPr>
        <w:spacing w:line="240" w:lineRule="auto"/>
        <w:rPr>
          <w:rFonts w:cs="Arial"/>
          <w:iCs/>
        </w:rPr>
      </w:pPr>
      <w:r>
        <w:rPr>
          <w:rFonts w:cs="Arial"/>
          <w:b/>
          <w:iCs/>
        </w:rPr>
        <w:t xml:space="preserve">15 April </w:t>
      </w:r>
      <w:r w:rsidR="00271069">
        <w:rPr>
          <w:rFonts w:cs="Arial"/>
          <w:b/>
          <w:iCs/>
        </w:rPr>
        <w:t>202</w:t>
      </w:r>
      <w:r w:rsidR="00673ACD">
        <w:rPr>
          <w:rFonts w:cs="Arial"/>
          <w:b/>
          <w:iCs/>
        </w:rPr>
        <w:t>1</w:t>
      </w:r>
      <w:r w:rsidR="00171C23" w:rsidRPr="00AF0DF2">
        <w:rPr>
          <w:rFonts w:cs="Arial"/>
          <w:b/>
          <w:iCs/>
        </w:rPr>
        <w:t>:</w:t>
      </w:r>
      <w:r w:rsidR="00171C23" w:rsidRPr="00AF0DF2">
        <w:rPr>
          <w:rFonts w:cs="Arial"/>
          <w:iCs/>
        </w:rPr>
        <w:t xml:space="preserve"> </w:t>
      </w:r>
      <w:r w:rsidR="00673ACD">
        <w:rPr>
          <w:rFonts w:cs="Arial"/>
          <w:iCs/>
        </w:rPr>
        <w:t>Following on from its success</w:t>
      </w:r>
      <w:r w:rsidR="00946866">
        <w:rPr>
          <w:rFonts w:cs="Arial"/>
          <w:iCs/>
        </w:rPr>
        <w:t>ful</w:t>
      </w:r>
      <w:r w:rsidR="00673ACD">
        <w:rPr>
          <w:rFonts w:cs="Arial"/>
          <w:iCs/>
        </w:rPr>
        <w:t xml:space="preserve"> </w:t>
      </w:r>
      <w:r w:rsidR="00C318A6">
        <w:rPr>
          <w:rFonts w:cs="Arial"/>
          <w:iCs/>
        </w:rPr>
        <w:t xml:space="preserve">completion of </w:t>
      </w:r>
      <w:r w:rsidR="00673ACD">
        <w:rPr>
          <w:rFonts w:cs="Arial"/>
          <w:iCs/>
        </w:rPr>
        <w:t>Deloitte</w:t>
      </w:r>
      <w:r w:rsidR="00C318A6">
        <w:rPr>
          <w:rFonts w:cs="Arial"/>
          <w:iCs/>
        </w:rPr>
        <w:t xml:space="preserve">’s new Africa </w:t>
      </w:r>
      <w:r w:rsidR="00E02B40">
        <w:rPr>
          <w:rFonts w:cs="Arial"/>
          <w:iCs/>
        </w:rPr>
        <w:t>h</w:t>
      </w:r>
      <w:r w:rsidR="00C318A6">
        <w:rPr>
          <w:rFonts w:cs="Arial"/>
          <w:iCs/>
        </w:rPr>
        <w:t>eadquarters</w:t>
      </w:r>
      <w:r w:rsidR="00673ACD">
        <w:rPr>
          <w:rFonts w:cs="Arial"/>
          <w:iCs/>
        </w:rPr>
        <w:t xml:space="preserve"> </w:t>
      </w:r>
      <w:r w:rsidR="00C12A60">
        <w:rPr>
          <w:rFonts w:cs="Arial"/>
          <w:iCs/>
        </w:rPr>
        <w:t>at</w:t>
      </w:r>
      <w:r w:rsidR="00673ACD">
        <w:rPr>
          <w:rFonts w:cs="Arial"/>
          <w:iCs/>
        </w:rPr>
        <w:t xml:space="preserve"> Waterfall City </w:t>
      </w:r>
      <w:r w:rsidR="00C12A60">
        <w:rPr>
          <w:rFonts w:cs="Arial"/>
          <w:iCs/>
        </w:rPr>
        <w:t xml:space="preserve">in </w:t>
      </w:r>
      <w:r w:rsidR="00673ACD">
        <w:rPr>
          <w:rFonts w:cs="Arial"/>
          <w:iCs/>
        </w:rPr>
        <w:t xml:space="preserve">Midrand, Paragon Interface has just completed </w:t>
      </w:r>
      <w:r w:rsidR="004A01FF">
        <w:rPr>
          <w:rFonts w:cs="Arial"/>
          <w:iCs/>
        </w:rPr>
        <w:t>a new workplace</w:t>
      </w:r>
      <w:r w:rsidR="00673ACD">
        <w:rPr>
          <w:rFonts w:cs="Arial"/>
          <w:iCs/>
        </w:rPr>
        <w:t xml:space="preserve"> for the professional services</w:t>
      </w:r>
      <w:r w:rsidR="0008296F">
        <w:rPr>
          <w:rFonts w:cs="Arial"/>
          <w:iCs/>
        </w:rPr>
        <w:t xml:space="preserve"> firm</w:t>
      </w:r>
      <w:r w:rsidR="00673ACD">
        <w:rPr>
          <w:rFonts w:cs="Arial"/>
          <w:iCs/>
        </w:rPr>
        <w:t xml:space="preserve"> at The Ridge at the V&amp;A Waterfront in Cape Town. This was a high-profile project for the interior architecture company</w:t>
      </w:r>
      <w:r w:rsidR="0029253B">
        <w:rPr>
          <w:rFonts w:cs="Arial"/>
          <w:iCs/>
        </w:rPr>
        <w:t xml:space="preserve"> </w:t>
      </w:r>
      <w:hyperlink r:id="rId8" w:history="1">
        <w:r w:rsidR="0029253B" w:rsidRPr="00B9406D">
          <w:rPr>
            <w:rStyle w:val="Hyperlink"/>
            <w:rFonts w:cs="Arial"/>
            <w:iCs/>
          </w:rPr>
          <w:t>Paragon Interface</w:t>
        </w:r>
      </w:hyperlink>
      <w:r w:rsidR="00673ACD">
        <w:rPr>
          <w:rFonts w:cs="Arial"/>
          <w:iCs/>
        </w:rPr>
        <w:t>, part of the Paragon Group,</w:t>
      </w:r>
      <w:r w:rsidR="0008296F">
        <w:rPr>
          <w:rFonts w:cs="Arial"/>
          <w:iCs/>
        </w:rPr>
        <w:t xml:space="preserve"> as The Ridge has </w:t>
      </w:r>
      <w:r w:rsidR="004152EE">
        <w:rPr>
          <w:rFonts w:cs="Arial"/>
          <w:iCs/>
        </w:rPr>
        <w:t xml:space="preserve">just </w:t>
      </w:r>
      <w:r w:rsidR="0008296F">
        <w:rPr>
          <w:rFonts w:cs="Arial"/>
          <w:iCs/>
        </w:rPr>
        <w:t xml:space="preserve">been awarded a 6 </w:t>
      </w:r>
      <w:r w:rsidR="00946866">
        <w:rPr>
          <w:rFonts w:cs="Arial"/>
          <w:iCs/>
        </w:rPr>
        <w:t xml:space="preserve">Star </w:t>
      </w:r>
      <w:r w:rsidR="0008296F">
        <w:rPr>
          <w:rFonts w:cs="Arial"/>
          <w:iCs/>
        </w:rPr>
        <w:t>Green Star Office Design rating by the Green Building Council of South Africa</w:t>
      </w:r>
      <w:r w:rsidR="002E5104">
        <w:rPr>
          <w:rFonts w:cs="Arial"/>
          <w:iCs/>
        </w:rPr>
        <w:t xml:space="preserve"> (GBCSA)</w:t>
      </w:r>
      <w:r w:rsidR="0008296F">
        <w:rPr>
          <w:rFonts w:cs="Arial"/>
          <w:iCs/>
        </w:rPr>
        <w:t>.</w:t>
      </w:r>
    </w:p>
    <w:p w14:paraId="19D4ED4C" w14:textId="77777777" w:rsidR="00B92477" w:rsidRDefault="00B92477" w:rsidP="00A46FC3">
      <w:pPr>
        <w:spacing w:line="240" w:lineRule="auto"/>
        <w:rPr>
          <w:rFonts w:cs="Arial"/>
          <w:iCs/>
        </w:rPr>
      </w:pPr>
      <w:r>
        <w:rPr>
          <w:rFonts w:cs="Arial"/>
          <w:iCs/>
        </w:rPr>
        <w:t>“</w:t>
      </w:r>
      <w:r w:rsidR="00C90BCE">
        <w:rPr>
          <w:rFonts w:cs="Arial"/>
          <w:iCs/>
        </w:rPr>
        <w:t>Maintaining</w:t>
      </w:r>
      <w:r w:rsidR="00771728">
        <w:rPr>
          <w:rFonts w:cs="Arial"/>
          <w:iCs/>
        </w:rPr>
        <w:t xml:space="preserve"> </w:t>
      </w:r>
      <w:r w:rsidR="00820DB3">
        <w:rPr>
          <w:rFonts w:cs="Arial"/>
          <w:iCs/>
        </w:rPr>
        <w:t>t</w:t>
      </w:r>
      <w:r w:rsidR="00C50FE4">
        <w:rPr>
          <w:rFonts w:cs="Arial"/>
          <w:iCs/>
        </w:rPr>
        <w:t>he</w:t>
      </w:r>
      <w:r w:rsidR="00771728">
        <w:rPr>
          <w:rFonts w:cs="Arial"/>
          <w:iCs/>
        </w:rPr>
        <w:t xml:space="preserve"> design</w:t>
      </w:r>
      <w:r w:rsidR="00C50FE4">
        <w:rPr>
          <w:rFonts w:cs="Arial"/>
          <w:iCs/>
        </w:rPr>
        <w:t xml:space="preserve"> </w:t>
      </w:r>
      <w:r w:rsidR="00771728">
        <w:rPr>
          <w:rFonts w:cs="Arial"/>
          <w:iCs/>
        </w:rPr>
        <w:t xml:space="preserve">integrity </w:t>
      </w:r>
      <w:r w:rsidR="00C50FE4">
        <w:rPr>
          <w:rFonts w:cs="Arial"/>
          <w:iCs/>
        </w:rPr>
        <w:t>of the base build</w:t>
      </w:r>
      <w:r w:rsidR="00771728">
        <w:rPr>
          <w:rFonts w:cs="Arial"/>
          <w:iCs/>
        </w:rPr>
        <w:t>ing architecture whi</w:t>
      </w:r>
      <w:r w:rsidR="00C90BCE">
        <w:rPr>
          <w:rFonts w:cs="Arial"/>
          <w:iCs/>
        </w:rPr>
        <w:t>l</w:t>
      </w:r>
      <w:r>
        <w:rPr>
          <w:rFonts w:cs="Arial"/>
          <w:iCs/>
        </w:rPr>
        <w:t>e</w:t>
      </w:r>
      <w:r w:rsidR="00C90BCE">
        <w:rPr>
          <w:rFonts w:cs="Arial"/>
          <w:iCs/>
        </w:rPr>
        <w:t xml:space="preserve"> </w:t>
      </w:r>
      <w:r w:rsidR="00C3773C">
        <w:rPr>
          <w:rFonts w:cs="Arial"/>
          <w:iCs/>
        </w:rPr>
        <w:t xml:space="preserve">successfully </w:t>
      </w:r>
      <w:r w:rsidR="00C90BCE">
        <w:rPr>
          <w:rFonts w:cs="Arial"/>
          <w:iCs/>
        </w:rPr>
        <w:t>incorporating the distinctive</w:t>
      </w:r>
      <w:r w:rsidR="00C3773C">
        <w:rPr>
          <w:rFonts w:cs="Arial"/>
          <w:iCs/>
        </w:rPr>
        <w:t>ly</w:t>
      </w:r>
      <w:r w:rsidR="00C90BCE">
        <w:rPr>
          <w:rFonts w:cs="Arial"/>
          <w:iCs/>
        </w:rPr>
        <w:t xml:space="preserve"> Deloitte brand</w:t>
      </w:r>
      <w:r w:rsidR="00820DB3">
        <w:rPr>
          <w:rFonts w:cs="Arial"/>
          <w:iCs/>
        </w:rPr>
        <w:t xml:space="preserve"> experience</w:t>
      </w:r>
      <w:r w:rsidR="00C90BCE">
        <w:rPr>
          <w:rFonts w:cs="Arial"/>
          <w:iCs/>
        </w:rPr>
        <w:t xml:space="preserve"> </w:t>
      </w:r>
      <w:r w:rsidR="00A46FC3">
        <w:rPr>
          <w:rFonts w:cs="Arial"/>
          <w:iCs/>
        </w:rPr>
        <w:t xml:space="preserve">was </w:t>
      </w:r>
      <w:r w:rsidR="00C90BCE">
        <w:rPr>
          <w:rFonts w:cs="Arial"/>
          <w:iCs/>
        </w:rPr>
        <w:t xml:space="preserve">our aspiration for </w:t>
      </w:r>
      <w:r w:rsidR="004C2549">
        <w:rPr>
          <w:rFonts w:cs="Arial"/>
          <w:iCs/>
        </w:rPr>
        <w:t xml:space="preserve">the interior of </w:t>
      </w:r>
      <w:r w:rsidR="00C90BCE">
        <w:rPr>
          <w:rFonts w:cs="Arial"/>
          <w:iCs/>
        </w:rPr>
        <w:t>this</w:t>
      </w:r>
      <w:r w:rsidR="00A46FC3">
        <w:rPr>
          <w:rFonts w:cs="Arial"/>
          <w:iCs/>
        </w:rPr>
        <w:t xml:space="preserve"> ground-breaking ‘green’ building,” highlights </w:t>
      </w:r>
      <w:r>
        <w:rPr>
          <w:rFonts w:cs="Arial"/>
          <w:iCs/>
        </w:rPr>
        <w:t xml:space="preserve">Paragon Interface Director </w:t>
      </w:r>
      <w:r w:rsidRPr="00B92477">
        <w:rPr>
          <w:rFonts w:cs="Arial"/>
          <w:b/>
          <w:bCs/>
          <w:iCs/>
        </w:rPr>
        <w:t xml:space="preserve">Claire </w:t>
      </w:r>
      <w:r w:rsidR="00A46FC3" w:rsidRPr="00B92477">
        <w:rPr>
          <w:rFonts w:cs="Arial"/>
          <w:b/>
          <w:bCs/>
          <w:iCs/>
        </w:rPr>
        <w:t>D’Adorante</w:t>
      </w:r>
      <w:r w:rsidR="00A46FC3">
        <w:rPr>
          <w:rFonts w:cs="Arial"/>
          <w:iCs/>
        </w:rPr>
        <w:t>.</w:t>
      </w:r>
      <w:r w:rsidR="00995071">
        <w:rPr>
          <w:rFonts w:cs="Arial"/>
          <w:iCs/>
        </w:rPr>
        <w:t xml:space="preserve"> </w:t>
      </w:r>
      <w:r>
        <w:rPr>
          <w:rFonts w:cs="Arial"/>
          <w:iCs/>
        </w:rPr>
        <w:t>“</w:t>
      </w:r>
      <w:r w:rsidR="00995071">
        <w:rPr>
          <w:rFonts w:cs="Arial"/>
          <w:iCs/>
        </w:rPr>
        <w:t>The result has been a project that we are immensely proud of</w:t>
      </w:r>
      <w:r>
        <w:rPr>
          <w:rFonts w:cs="Arial"/>
          <w:iCs/>
        </w:rPr>
        <w:t xml:space="preserve">. </w:t>
      </w:r>
      <w:r w:rsidR="00820DB3">
        <w:rPr>
          <w:rFonts w:cs="Arial"/>
          <w:iCs/>
        </w:rPr>
        <w:t>T</w:t>
      </w:r>
      <w:r w:rsidR="00995071">
        <w:rPr>
          <w:rFonts w:cs="Arial"/>
          <w:iCs/>
        </w:rPr>
        <w:t>he Ridge has</w:t>
      </w:r>
      <w:r>
        <w:rPr>
          <w:rFonts w:cs="Arial"/>
          <w:iCs/>
        </w:rPr>
        <w:t xml:space="preserve"> </w:t>
      </w:r>
      <w:r w:rsidR="00995071">
        <w:rPr>
          <w:rFonts w:cs="Arial"/>
          <w:iCs/>
        </w:rPr>
        <w:t xml:space="preserve">quite a unique </w:t>
      </w:r>
      <w:r w:rsidR="00A476C8">
        <w:rPr>
          <w:rFonts w:cs="Arial"/>
          <w:iCs/>
        </w:rPr>
        <w:t>aesthetic</w:t>
      </w:r>
      <w:r w:rsidR="00995071">
        <w:rPr>
          <w:rFonts w:cs="Arial"/>
          <w:iCs/>
        </w:rPr>
        <w:t xml:space="preserve"> </w:t>
      </w:r>
      <w:r w:rsidR="00820DB3">
        <w:rPr>
          <w:rFonts w:cs="Arial"/>
          <w:iCs/>
        </w:rPr>
        <w:t>–</w:t>
      </w:r>
      <w:r w:rsidR="00995071">
        <w:rPr>
          <w:rFonts w:cs="Arial"/>
          <w:iCs/>
        </w:rPr>
        <w:t xml:space="preserve"> </w:t>
      </w:r>
      <w:r w:rsidR="00820DB3">
        <w:rPr>
          <w:rFonts w:cs="Arial"/>
          <w:iCs/>
        </w:rPr>
        <w:t>it</w:t>
      </w:r>
      <w:r>
        <w:rPr>
          <w:rFonts w:cs="Arial"/>
          <w:iCs/>
        </w:rPr>
        <w:t>’</w:t>
      </w:r>
      <w:r w:rsidR="00820DB3">
        <w:rPr>
          <w:rFonts w:cs="Arial"/>
          <w:iCs/>
        </w:rPr>
        <w:t xml:space="preserve">s </w:t>
      </w:r>
      <w:r w:rsidR="00995071">
        <w:rPr>
          <w:rFonts w:cs="Arial"/>
          <w:iCs/>
        </w:rPr>
        <w:t>industrial but still very elegant and well</w:t>
      </w:r>
      <w:r w:rsidR="00C12A60">
        <w:rPr>
          <w:rFonts w:cs="Arial"/>
          <w:iCs/>
        </w:rPr>
        <w:t>-</w:t>
      </w:r>
      <w:r w:rsidR="00995071">
        <w:rPr>
          <w:rFonts w:cs="Arial"/>
          <w:iCs/>
        </w:rPr>
        <w:t>detailed</w:t>
      </w:r>
      <w:r w:rsidR="005A1CF8">
        <w:rPr>
          <w:rFonts w:cs="Arial"/>
          <w:iCs/>
        </w:rPr>
        <w:t xml:space="preserve"> in response to the technical requirements of the sustainable design</w:t>
      </w:r>
      <w:r w:rsidR="00A476C8">
        <w:rPr>
          <w:rFonts w:cs="Arial"/>
          <w:iCs/>
        </w:rPr>
        <w:t xml:space="preserve"> brief</w:t>
      </w:r>
      <w:r>
        <w:rPr>
          <w:rFonts w:cs="Arial"/>
          <w:iCs/>
        </w:rPr>
        <w:t>.</w:t>
      </w:r>
      <w:r w:rsidR="00995071">
        <w:rPr>
          <w:rFonts w:cs="Arial"/>
          <w:iCs/>
        </w:rPr>
        <w:t>”</w:t>
      </w:r>
    </w:p>
    <w:p w14:paraId="18A03B2D" w14:textId="77777777" w:rsidR="00A46FC3" w:rsidRDefault="00A46FC3" w:rsidP="00A46FC3">
      <w:pPr>
        <w:spacing w:line="240" w:lineRule="auto"/>
        <w:rPr>
          <w:rFonts w:cs="Arial"/>
          <w:iCs/>
        </w:rPr>
      </w:pPr>
      <w:r>
        <w:rPr>
          <w:rFonts w:cs="Arial"/>
          <w:iCs/>
        </w:rPr>
        <w:t>T</w:t>
      </w:r>
      <w:r w:rsidRPr="00A46FC3">
        <w:rPr>
          <w:rFonts w:cs="Arial"/>
          <w:iCs/>
        </w:rPr>
        <w:t>he Ridge</w:t>
      </w:r>
      <w:r>
        <w:rPr>
          <w:rFonts w:cs="Arial"/>
          <w:iCs/>
        </w:rPr>
        <w:t xml:space="preserve"> is </w:t>
      </w:r>
      <w:r w:rsidRPr="00A46FC3">
        <w:rPr>
          <w:rFonts w:cs="Arial"/>
          <w:iCs/>
        </w:rPr>
        <w:t>the apex of</w:t>
      </w:r>
      <w:r>
        <w:rPr>
          <w:rFonts w:cs="Arial"/>
          <w:iCs/>
        </w:rPr>
        <w:t xml:space="preserve"> </w:t>
      </w:r>
      <w:r w:rsidRPr="00A46FC3">
        <w:rPr>
          <w:rFonts w:cs="Arial"/>
          <w:iCs/>
        </w:rPr>
        <w:t xml:space="preserve">the </w:t>
      </w:r>
      <w:r>
        <w:rPr>
          <w:rFonts w:cs="Arial"/>
          <w:iCs/>
        </w:rPr>
        <w:t xml:space="preserve">new </w:t>
      </w:r>
      <w:r w:rsidRPr="00A46FC3">
        <w:rPr>
          <w:rFonts w:cs="Arial"/>
          <w:iCs/>
        </w:rPr>
        <w:t>Portswood District</w:t>
      </w:r>
      <w:r>
        <w:rPr>
          <w:rFonts w:cs="Arial"/>
          <w:iCs/>
        </w:rPr>
        <w:t xml:space="preserve"> green development at the V&amp;A Waterfront</w:t>
      </w:r>
      <w:r w:rsidRPr="00A46FC3">
        <w:rPr>
          <w:rFonts w:cs="Arial"/>
          <w:iCs/>
        </w:rPr>
        <w:t>.</w:t>
      </w:r>
      <w:r>
        <w:rPr>
          <w:rFonts w:cs="Arial"/>
          <w:iCs/>
        </w:rPr>
        <w:t xml:space="preserve"> It has </w:t>
      </w:r>
      <w:r w:rsidRPr="00A46FC3">
        <w:rPr>
          <w:rFonts w:cs="Arial"/>
          <w:iCs/>
        </w:rPr>
        <w:t xml:space="preserve">a gross lettable area of </w:t>
      </w:r>
      <w:r w:rsidR="00C90BCE">
        <w:rPr>
          <w:rFonts w:cs="Arial"/>
          <w:iCs/>
        </w:rPr>
        <w:t xml:space="preserve">approx. </w:t>
      </w:r>
      <w:r w:rsidR="00946866">
        <w:rPr>
          <w:rFonts w:cs="Arial"/>
          <w:iCs/>
        </w:rPr>
        <w:t>8 5</w:t>
      </w:r>
      <w:r w:rsidRPr="00A46FC3">
        <w:rPr>
          <w:rFonts w:cs="Arial"/>
          <w:iCs/>
        </w:rPr>
        <w:t>00 m</w:t>
      </w:r>
      <w:r w:rsidRPr="00A46FC3">
        <w:rPr>
          <w:rFonts w:cs="Arial"/>
          <w:iCs/>
          <w:vertAlign w:val="superscript"/>
        </w:rPr>
        <w:t>2</w:t>
      </w:r>
      <w:r w:rsidRPr="00A46FC3">
        <w:rPr>
          <w:rFonts w:cs="Arial"/>
          <w:iCs/>
        </w:rPr>
        <w:t xml:space="preserve"> and consist</w:t>
      </w:r>
      <w:r>
        <w:rPr>
          <w:rFonts w:cs="Arial"/>
          <w:iCs/>
        </w:rPr>
        <w:t>s</w:t>
      </w:r>
      <w:r w:rsidRPr="00A46FC3">
        <w:rPr>
          <w:rFonts w:cs="Arial"/>
          <w:iCs/>
        </w:rPr>
        <w:t xml:space="preserve"> of </w:t>
      </w:r>
      <w:r w:rsidR="00C90BCE">
        <w:rPr>
          <w:rFonts w:cs="Arial"/>
          <w:iCs/>
        </w:rPr>
        <w:t>ground</w:t>
      </w:r>
      <w:r w:rsidR="00820DB3">
        <w:rPr>
          <w:rFonts w:cs="Arial"/>
          <w:iCs/>
        </w:rPr>
        <w:t>,</w:t>
      </w:r>
      <w:r w:rsidR="00C90BCE">
        <w:rPr>
          <w:rFonts w:cs="Arial"/>
          <w:iCs/>
        </w:rPr>
        <w:t xml:space="preserve"> plus </w:t>
      </w:r>
      <w:r w:rsidR="00C12A60">
        <w:rPr>
          <w:rFonts w:cs="Arial"/>
          <w:iCs/>
        </w:rPr>
        <w:t>three</w:t>
      </w:r>
      <w:r w:rsidR="00C90BCE">
        <w:rPr>
          <w:rFonts w:cs="Arial"/>
          <w:iCs/>
        </w:rPr>
        <w:t xml:space="preserve"> levels</w:t>
      </w:r>
      <w:r w:rsidRPr="00A46FC3">
        <w:rPr>
          <w:rFonts w:cs="Arial"/>
          <w:iCs/>
        </w:rPr>
        <w:t xml:space="preserve"> of office accommodation and three </w:t>
      </w:r>
      <w:r w:rsidR="00820DB3">
        <w:rPr>
          <w:rFonts w:cs="Arial"/>
          <w:iCs/>
        </w:rPr>
        <w:t>basement parking levels.</w:t>
      </w:r>
    </w:p>
    <w:p w14:paraId="560AFA86" w14:textId="77777777" w:rsidR="004C2549" w:rsidRDefault="004C2549" w:rsidP="00A46FC3">
      <w:pPr>
        <w:spacing w:line="240" w:lineRule="auto"/>
        <w:rPr>
          <w:rFonts w:cs="Arial"/>
          <w:iCs/>
        </w:rPr>
      </w:pPr>
      <w:r>
        <w:rPr>
          <w:rFonts w:cs="Arial"/>
          <w:iCs/>
        </w:rPr>
        <w:t xml:space="preserve">The ground floor </w:t>
      </w:r>
      <w:r w:rsidR="00CB6724">
        <w:rPr>
          <w:rFonts w:cs="Arial"/>
          <w:iCs/>
        </w:rPr>
        <w:t>accommodates</w:t>
      </w:r>
      <w:r>
        <w:rPr>
          <w:rFonts w:cs="Arial"/>
          <w:iCs/>
        </w:rPr>
        <w:t xml:space="preserve"> the more public functions such as</w:t>
      </w:r>
      <w:r w:rsidR="002C382D">
        <w:rPr>
          <w:rFonts w:cs="Arial"/>
          <w:iCs/>
        </w:rPr>
        <w:t xml:space="preserve"> </w:t>
      </w:r>
      <w:r w:rsidR="00820DB3">
        <w:rPr>
          <w:rFonts w:cs="Arial"/>
          <w:iCs/>
        </w:rPr>
        <w:t xml:space="preserve">a Deloitte </w:t>
      </w:r>
      <w:r w:rsidR="002C382D">
        <w:rPr>
          <w:rFonts w:cs="Arial"/>
          <w:iCs/>
        </w:rPr>
        <w:t>reception, client</w:t>
      </w:r>
      <w:r w:rsidR="00B92477">
        <w:rPr>
          <w:rFonts w:cs="Arial"/>
          <w:iCs/>
        </w:rPr>
        <w:t>-</w:t>
      </w:r>
      <w:r w:rsidR="002C382D">
        <w:rPr>
          <w:rFonts w:cs="Arial"/>
          <w:iCs/>
        </w:rPr>
        <w:t>facing meeting rooms, a</w:t>
      </w:r>
      <w:r>
        <w:rPr>
          <w:rFonts w:cs="Arial"/>
          <w:iCs/>
        </w:rPr>
        <w:t xml:space="preserve"> staff restaurant</w:t>
      </w:r>
      <w:r w:rsidR="002C382D">
        <w:rPr>
          <w:rFonts w:cs="Arial"/>
          <w:iCs/>
        </w:rPr>
        <w:t xml:space="preserve"> and </w:t>
      </w:r>
      <w:r>
        <w:rPr>
          <w:rFonts w:cs="Arial"/>
          <w:iCs/>
        </w:rPr>
        <w:t xml:space="preserve">a Vida Café that </w:t>
      </w:r>
      <w:r w:rsidR="00B92477">
        <w:rPr>
          <w:rFonts w:cs="Arial"/>
          <w:iCs/>
        </w:rPr>
        <w:t xml:space="preserve">can </w:t>
      </w:r>
      <w:r>
        <w:rPr>
          <w:rFonts w:cs="Arial"/>
          <w:iCs/>
        </w:rPr>
        <w:t xml:space="preserve">service both Deloitte </w:t>
      </w:r>
      <w:r w:rsidR="000951EB">
        <w:rPr>
          <w:rFonts w:cs="Arial"/>
          <w:iCs/>
        </w:rPr>
        <w:t>employees</w:t>
      </w:r>
      <w:r>
        <w:rPr>
          <w:rFonts w:cs="Arial"/>
          <w:iCs/>
        </w:rPr>
        <w:t xml:space="preserve"> and the public realm through a </w:t>
      </w:r>
      <w:r w:rsidR="00D749A2">
        <w:rPr>
          <w:rFonts w:cs="Arial"/>
          <w:iCs/>
        </w:rPr>
        <w:t xml:space="preserve">service </w:t>
      </w:r>
      <w:r>
        <w:rPr>
          <w:rFonts w:cs="Arial"/>
          <w:iCs/>
        </w:rPr>
        <w:t>hatch</w:t>
      </w:r>
      <w:r w:rsidR="002C382D">
        <w:rPr>
          <w:rFonts w:cs="Arial"/>
          <w:iCs/>
        </w:rPr>
        <w:t xml:space="preserve"> inserted</w:t>
      </w:r>
      <w:r>
        <w:rPr>
          <w:rFonts w:cs="Arial"/>
          <w:iCs/>
        </w:rPr>
        <w:t xml:space="preserve"> in</w:t>
      </w:r>
      <w:r w:rsidR="002C382D">
        <w:rPr>
          <w:rFonts w:cs="Arial"/>
          <w:iCs/>
        </w:rPr>
        <w:t>to</w:t>
      </w:r>
      <w:r>
        <w:rPr>
          <w:rFonts w:cs="Arial"/>
          <w:iCs/>
        </w:rPr>
        <w:t xml:space="preserve"> the </w:t>
      </w:r>
      <w:r w:rsidR="00D749A2">
        <w:rPr>
          <w:rFonts w:cs="Arial"/>
          <w:iCs/>
        </w:rPr>
        <w:t xml:space="preserve">covered entrance </w:t>
      </w:r>
      <w:r>
        <w:rPr>
          <w:rFonts w:cs="Arial"/>
          <w:iCs/>
        </w:rPr>
        <w:t>façade</w:t>
      </w:r>
      <w:r w:rsidR="002C382D">
        <w:rPr>
          <w:rFonts w:cs="Arial"/>
          <w:iCs/>
        </w:rPr>
        <w:t xml:space="preserve">. </w:t>
      </w:r>
      <w:r w:rsidR="00E82F81">
        <w:rPr>
          <w:rFonts w:cs="Arial"/>
          <w:iCs/>
        </w:rPr>
        <w:t xml:space="preserve">The ground floor experience is completed </w:t>
      </w:r>
      <w:r w:rsidR="00B92477">
        <w:rPr>
          <w:rFonts w:cs="Arial"/>
          <w:iCs/>
        </w:rPr>
        <w:t>by</w:t>
      </w:r>
      <w:r w:rsidR="00E82F81">
        <w:rPr>
          <w:rFonts w:cs="Arial"/>
          <w:iCs/>
        </w:rPr>
        <w:t xml:space="preserve"> </w:t>
      </w:r>
      <w:r w:rsidR="002C382D">
        <w:rPr>
          <w:rFonts w:cs="Arial"/>
          <w:iCs/>
        </w:rPr>
        <w:t>Deloitte</w:t>
      </w:r>
      <w:r w:rsidR="00E82F81">
        <w:rPr>
          <w:rFonts w:cs="Arial"/>
          <w:iCs/>
        </w:rPr>
        <w:t>’s</w:t>
      </w:r>
      <w:r w:rsidR="002C382D">
        <w:rPr>
          <w:rFonts w:cs="Arial"/>
          <w:iCs/>
        </w:rPr>
        <w:t xml:space="preserve"> </w:t>
      </w:r>
      <w:r w:rsidR="00B92477">
        <w:rPr>
          <w:rFonts w:cs="Arial"/>
          <w:iCs/>
        </w:rPr>
        <w:t>‘</w:t>
      </w:r>
      <w:r>
        <w:rPr>
          <w:rFonts w:cs="Arial"/>
          <w:iCs/>
        </w:rPr>
        <w:t>Xcelerator</w:t>
      </w:r>
      <w:r w:rsidR="00B92477">
        <w:rPr>
          <w:rFonts w:cs="Arial"/>
          <w:iCs/>
        </w:rPr>
        <w:t>’</w:t>
      </w:r>
      <w:r>
        <w:rPr>
          <w:rFonts w:cs="Arial"/>
          <w:iCs/>
        </w:rPr>
        <w:t>, an</w:t>
      </w:r>
      <w:r w:rsidR="00E82F81">
        <w:rPr>
          <w:rFonts w:cs="Arial"/>
          <w:iCs/>
        </w:rPr>
        <w:t xml:space="preserve"> immersive environment </w:t>
      </w:r>
      <w:r w:rsidR="00B92477">
        <w:rPr>
          <w:rFonts w:cs="Arial"/>
          <w:iCs/>
        </w:rPr>
        <w:t xml:space="preserve">where </w:t>
      </w:r>
      <w:r w:rsidR="00E82F81">
        <w:rPr>
          <w:rFonts w:cs="Arial"/>
          <w:iCs/>
        </w:rPr>
        <w:t>clients</w:t>
      </w:r>
      <w:r w:rsidR="00B92477">
        <w:rPr>
          <w:rFonts w:cs="Arial"/>
          <w:iCs/>
        </w:rPr>
        <w:t xml:space="preserve"> can</w:t>
      </w:r>
      <w:r w:rsidR="00E82F81">
        <w:rPr>
          <w:rFonts w:cs="Arial"/>
          <w:iCs/>
        </w:rPr>
        <w:t xml:space="preserve"> experience the potential of digital transformations in an innovative environment that enables the creative development of customised digital solutions.</w:t>
      </w:r>
    </w:p>
    <w:p w14:paraId="7E39C3F6" w14:textId="77777777" w:rsidR="00B92477" w:rsidRDefault="00A46FC3" w:rsidP="00A46FC3">
      <w:pPr>
        <w:spacing w:line="240" w:lineRule="auto"/>
        <w:rPr>
          <w:rFonts w:cs="Arial"/>
          <w:iCs/>
        </w:rPr>
      </w:pPr>
      <w:r w:rsidRPr="00A46FC3">
        <w:rPr>
          <w:rFonts w:cs="Arial"/>
          <w:iCs/>
        </w:rPr>
        <w:t xml:space="preserve">To facilitate and encourage </w:t>
      </w:r>
      <w:r w:rsidR="00560F37">
        <w:rPr>
          <w:rFonts w:cs="Arial"/>
          <w:iCs/>
        </w:rPr>
        <w:t xml:space="preserve">active </w:t>
      </w:r>
      <w:r w:rsidRPr="00A46FC3">
        <w:rPr>
          <w:rFonts w:cs="Arial"/>
          <w:iCs/>
        </w:rPr>
        <w:t>movement</w:t>
      </w:r>
      <w:r w:rsidR="00560F37">
        <w:rPr>
          <w:rFonts w:cs="Arial"/>
          <w:iCs/>
        </w:rPr>
        <w:t xml:space="preserve"> for both employees and visitors</w:t>
      </w:r>
      <w:r w:rsidRPr="00A46FC3">
        <w:rPr>
          <w:rFonts w:cs="Arial"/>
          <w:iCs/>
        </w:rPr>
        <w:t xml:space="preserve">, </w:t>
      </w:r>
      <w:r w:rsidR="00533539">
        <w:rPr>
          <w:rFonts w:cs="Arial"/>
          <w:iCs/>
        </w:rPr>
        <w:t>The Ridge</w:t>
      </w:r>
      <w:r w:rsidR="004152EE" w:rsidRPr="00A46FC3">
        <w:rPr>
          <w:rFonts w:cs="Arial"/>
          <w:iCs/>
        </w:rPr>
        <w:t xml:space="preserve"> </w:t>
      </w:r>
      <w:r w:rsidRPr="00A46FC3">
        <w:rPr>
          <w:rFonts w:cs="Arial"/>
          <w:iCs/>
        </w:rPr>
        <w:t xml:space="preserve">has </w:t>
      </w:r>
      <w:r w:rsidR="00B92477">
        <w:rPr>
          <w:rFonts w:cs="Arial"/>
          <w:iCs/>
        </w:rPr>
        <w:t xml:space="preserve">a </w:t>
      </w:r>
      <w:r w:rsidR="00560F37">
        <w:rPr>
          <w:rFonts w:cs="Arial"/>
          <w:iCs/>
        </w:rPr>
        <w:t>light-filled</w:t>
      </w:r>
      <w:r w:rsidRPr="00A46FC3">
        <w:rPr>
          <w:rFonts w:cs="Arial"/>
          <w:iCs/>
        </w:rPr>
        <w:t xml:space="preserve"> internal atrium conceptualised as a street</w:t>
      </w:r>
      <w:r w:rsidR="00887F36">
        <w:rPr>
          <w:rFonts w:cs="Arial"/>
          <w:iCs/>
        </w:rPr>
        <w:t xml:space="preserve"> that </w:t>
      </w:r>
      <w:r w:rsidRPr="00A46FC3">
        <w:rPr>
          <w:rFonts w:cs="Arial"/>
          <w:iCs/>
        </w:rPr>
        <w:t xml:space="preserve">runs through </w:t>
      </w:r>
      <w:r w:rsidR="004C2549">
        <w:rPr>
          <w:rFonts w:cs="Arial"/>
          <w:iCs/>
        </w:rPr>
        <w:t xml:space="preserve">its </w:t>
      </w:r>
      <w:r w:rsidRPr="00A46FC3">
        <w:rPr>
          <w:rFonts w:cs="Arial"/>
          <w:iCs/>
        </w:rPr>
        <w:t>centre</w:t>
      </w:r>
      <w:r w:rsidR="00DA73D2">
        <w:rPr>
          <w:rFonts w:cs="Arial"/>
          <w:iCs/>
        </w:rPr>
        <w:t>.</w:t>
      </w:r>
      <w:r w:rsidRPr="00A46FC3">
        <w:rPr>
          <w:rFonts w:cs="Arial"/>
          <w:iCs/>
        </w:rPr>
        <w:t xml:space="preserve"> </w:t>
      </w:r>
      <w:r w:rsidR="00887F36">
        <w:rPr>
          <w:rFonts w:cs="Arial"/>
          <w:iCs/>
        </w:rPr>
        <w:t xml:space="preserve">The workspace planning focuses on </w:t>
      </w:r>
      <w:r w:rsidR="006C390C">
        <w:rPr>
          <w:rFonts w:cs="Arial"/>
          <w:iCs/>
        </w:rPr>
        <w:t>activating this street edge through</w:t>
      </w:r>
      <w:r w:rsidR="00C3773C">
        <w:rPr>
          <w:rFonts w:cs="Arial"/>
          <w:iCs/>
        </w:rPr>
        <w:t xml:space="preserve"> </w:t>
      </w:r>
      <w:r w:rsidR="00533539">
        <w:rPr>
          <w:rFonts w:cs="Arial"/>
          <w:iCs/>
        </w:rPr>
        <w:t xml:space="preserve">the </w:t>
      </w:r>
      <w:r w:rsidR="006C390C">
        <w:rPr>
          <w:rFonts w:cs="Arial"/>
          <w:iCs/>
        </w:rPr>
        <w:t xml:space="preserve">deliberate positioning of agile </w:t>
      </w:r>
      <w:r w:rsidR="00321DBD">
        <w:rPr>
          <w:rFonts w:cs="Arial"/>
          <w:iCs/>
        </w:rPr>
        <w:t xml:space="preserve">workspaces around the atrium </w:t>
      </w:r>
      <w:r w:rsidR="00C3773C">
        <w:rPr>
          <w:rFonts w:cs="Arial"/>
          <w:iCs/>
        </w:rPr>
        <w:t xml:space="preserve">to </w:t>
      </w:r>
      <w:r w:rsidR="004152EE">
        <w:rPr>
          <w:rFonts w:cs="Arial"/>
          <w:iCs/>
        </w:rPr>
        <w:t>create a bus</w:t>
      </w:r>
      <w:r w:rsidR="00C62C5D">
        <w:rPr>
          <w:rFonts w:cs="Arial"/>
          <w:iCs/>
        </w:rPr>
        <w:t>tling</w:t>
      </w:r>
      <w:r w:rsidR="004152EE">
        <w:rPr>
          <w:rFonts w:cs="Arial"/>
          <w:iCs/>
        </w:rPr>
        <w:t xml:space="preserve"> </w:t>
      </w:r>
      <w:r w:rsidR="00C3773C">
        <w:rPr>
          <w:rFonts w:cs="Arial"/>
          <w:iCs/>
        </w:rPr>
        <w:t>wo</w:t>
      </w:r>
      <w:r w:rsidR="00533539">
        <w:rPr>
          <w:rFonts w:cs="Arial"/>
          <w:iCs/>
        </w:rPr>
        <w:t>r</w:t>
      </w:r>
      <w:r w:rsidR="00C3773C">
        <w:rPr>
          <w:rFonts w:cs="Arial"/>
          <w:iCs/>
        </w:rPr>
        <w:t>king corridor</w:t>
      </w:r>
      <w:r w:rsidR="00B92477">
        <w:rPr>
          <w:rFonts w:cs="Arial"/>
          <w:iCs/>
        </w:rPr>
        <w:t>.</w:t>
      </w:r>
    </w:p>
    <w:p w14:paraId="091FBA0B" w14:textId="77777777" w:rsidR="00C62C5D" w:rsidRDefault="00B92477" w:rsidP="00A46FC3">
      <w:pPr>
        <w:spacing w:line="240" w:lineRule="auto"/>
        <w:rPr>
          <w:rFonts w:cs="Arial"/>
          <w:iCs/>
        </w:rPr>
      </w:pPr>
      <w:r>
        <w:rPr>
          <w:rFonts w:cs="Arial"/>
          <w:iCs/>
        </w:rPr>
        <w:t xml:space="preserve">It </w:t>
      </w:r>
      <w:r w:rsidR="00C3773C">
        <w:rPr>
          <w:rFonts w:cs="Arial"/>
          <w:iCs/>
        </w:rPr>
        <w:t>includes</w:t>
      </w:r>
      <w:r w:rsidR="004152EE">
        <w:rPr>
          <w:rFonts w:cs="Arial"/>
          <w:iCs/>
        </w:rPr>
        <w:t xml:space="preserve"> a </w:t>
      </w:r>
      <w:r w:rsidR="00533539">
        <w:rPr>
          <w:rFonts w:cs="Arial"/>
          <w:iCs/>
        </w:rPr>
        <w:t>balance</w:t>
      </w:r>
      <w:r w:rsidR="004152EE">
        <w:rPr>
          <w:rFonts w:cs="Arial"/>
          <w:iCs/>
        </w:rPr>
        <w:t xml:space="preserve"> of</w:t>
      </w:r>
      <w:r w:rsidR="00C3773C">
        <w:rPr>
          <w:rFonts w:cs="Arial"/>
          <w:iCs/>
        </w:rPr>
        <w:t xml:space="preserve"> </w:t>
      </w:r>
      <w:r w:rsidR="00533539">
        <w:rPr>
          <w:rFonts w:cs="Arial"/>
          <w:iCs/>
        </w:rPr>
        <w:t>collaborative</w:t>
      </w:r>
      <w:r w:rsidR="00C3773C">
        <w:rPr>
          <w:rFonts w:cs="Arial"/>
          <w:iCs/>
        </w:rPr>
        <w:t xml:space="preserve"> workspace such as </w:t>
      </w:r>
      <w:r w:rsidR="00560F37">
        <w:rPr>
          <w:rFonts w:cs="Arial"/>
          <w:iCs/>
        </w:rPr>
        <w:t>touch</w:t>
      </w:r>
      <w:r w:rsidR="00533539">
        <w:rPr>
          <w:rFonts w:cs="Arial"/>
          <w:iCs/>
        </w:rPr>
        <w:t>-</w:t>
      </w:r>
      <w:r w:rsidR="00560F37">
        <w:rPr>
          <w:rFonts w:cs="Arial"/>
          <w:iCs/>
        </w:rPr>
        <w:t>down points</w:t>
      </w:r>
      <w:r w:rsidR="00321DBD">
        <w:rPr>
          <w:rFonts w:cs="Arial"/>
          <w:iCs/>
        </w:rPr>
        <w:t xml:space="preserve">, </w:t>
      </w:r>
      <w:r w:rsidR="004152EE">
        <w:rPr>
          <w:rFonts w:cs="Arial"/>
          <w:iCs/>
        </w:rPr>
        <w:t xml:space="preserve">casual lounge spaces, </w:t>
      </w:r>
      <w:r w:rsidR="00321DBD">
        <w:rPr>
          <w:rFonts w:cs="Arial"/>
          <w:iCs/>
        </w:rPr>
        <w:t>focus rooms and pods.</w:t>
      </w:r>
      <w:r w:rsidR="00533539">
        <w:rPr>
          <w:rFonts w:cs="Arial"/>
          <w:iCs/>
        </w:rPr>
        <w:t xml:space="preserve"> S</w:t>
      </w:r>
      <w:r w:rsidR="007E3A3B">
        <w:rPr>
          <w:rFonts w:cs="Arial"/>
          <w:iCs/>
        </w:rPr>
        <w:t xml:space="preserve">ocial relaxation </w:t>
      </w:r>
      <w:r w:rsidR="00DD7227" w:rsidRPr="00DD7227">
        <w:rPr>
          <w:rFonts w:cs="Arial"/>
          <w:iCs/>
        </w:rPr>
        <w:t>areas</w:t>
      </w:r>
      <w:r w:rsidR="00560F37">
        <w:rPr>
          <w:rFonts w:cs="Arial"/>
          <w:iCs/>
        </w:rPr>
        <w:t xml:space="preserve"> </w:t>
      </w:r>
      <w:r w:rsidR="004152EE">
        <w:rPr>
          <w:rFonts w:cs="Arial"/>
          <w:iCs/>
        </w:rPr>
        <w:t xml:space="preserve">are </w:t>
      </w:r>
      <w:r w:rsidR="005527A2">
        <w:rPr>
          <w:rFonts w:cs="Arial"/>
          <w:iCs/>
        </w:rPr>
        <w:t>positioned</w:t>
      </w:r>
      <w:r w:rsidR="00560F37">
        <w:rPr>
          <w:rFonts w:cs="Arial"/>
          <w:iCs/>
        </w:rPr>
        <w:t xml:space="preserve"> </w:t>
      </w:r>
      <w:r w:rsidR="005527A2">
        <w:rPr>
          <w:rFonts w:cs="Arial"/>
          <w:iCs/>
        </w:rPr>
        <w:t xml:space="preserve">in </w:t>
      </w:r>
      <w:r w:rsidR="00560F37">
        <w:rPr>
          <w:rFonts w:cs="Arial"/>
          <w:iCs/>
        </w:rPr>
        <w:t xml:space="preserve">the vertical circulation </w:t>
      </w:r>
      <w:r w:rsidR="007E3A3B">
        <w:rPr>
          <w:rFonts w:cs="Arial"/>
          <w:iCs/>
        </w:rPr>
        <w:t>core</w:t>
      </w:r>
      <w:r>
        <w:rPr>
          <w:rFonts w:cs="Arial"/>
          <w:iCs/>
        </w:rPr>
        <w:t>. L</w:t>
      </w:r>
      <w:r w:rsidR="005527A2">
        <w:rPr>
          <w:rFonts w:cs="Arial"/>
          <w:iCs/>
        </w:rPr>
        <w:t>ifts and a sculptural</w:t>
      </w:r>
      <w:r w:rsidR="007E3A3B">
        <w:rPr>
          <w:rFonts w:cs="Arial"/>
          <w:iCs/>
        </w:rPr>
        <w:t xml:space="preserve"> </w:t>
      </w:r>
      <w:r w:rsidR="004152EE">
        <w:rPr>
          <w:rFonts w:cs="Arial"/>
          <w:iCs/>
        </w:rPr>
        <w:t xml:space="preserve">steel </w:t>
      </w:r>
      <w:r w:rsidR="007E3A3B">
        <w:rPr>
          <w:rFonts w:cs="Arial"/>
          <w:iCs/>
        </w:rPr>
        <w:t>staircase</w:t>
      </w:r>
      <w:r w:rsidR="00F37464">
        <w:rPr>
          <w:rFonts w:cs="Arial"/>
          <w:iCs/>
        </w:rPr>
        <w:t xml:space="preserve"> allow </w:t>
      </w:r>
      <w:r w:rsidR="004152EE">
        <w:rPr>
          <w:rFonts w:cs="Arial"/>
          <w:iCs/>
        </w:rPr>
        <w:t xml:space="preserve">employees to </w:t>
      </w:r>
      <w:r>
        <w:rPr>
          <w:rFonts w:cs="Arial"/>
          <w:iCs/>
        </w:rPr>
        <w:t xml:space="preserve">easily </w:t>
      </w:r>
      <w:r w:rsidR="004152EE">
        <w:rPr>
          <w:rFonts w:cs="Arial"/>
          <w:iCs/>
        </w:rPr>
        <w:t>connect</w:t>
      </w:r>
      <w:r w:rsidR="00122DDB">
        <w:rPr>
          <w:rFonts w:cs="Arial"/>
          <w:iCs/>
        </w:rPr>
        <w:t xml:space="preserve"> </w:t>
      </w:r>
      <w:r>
        <w:rPr>
          <w:rFonts w:cs="Arial"/>
          <w:iCs/>
        </w:rPr>
        <w:t>with</w:t>
      </w:r>
      <w:r w:rsidR="00122DDB">
        <w:rPr>
          <w:rFonts w:cs="Arial"/>
          <w:iCs/>
        </w:rPr>
        <w:t xml:space="preserve"> each other</w:t>
      </w:r>
      <w:r w:rsidR="004152EE">
        <w:rPr>
          <w:rFonts w:cs="Arial"/>
          <w:iCs/>
        </w:rPr>
        <w:t xml:space="preserve"> </w:t>
      </w:r>
      <w:r w:rsidR="005527A2">
        <w:rPr>
          <w:rFonts w:cs="Arial"/>
          <w:iCs/>
        </w:rPr>
        <w:t>between floors.</w:t>
      </w:r>
      <w:r w:rsidR="004152EE">
        <w:rPr>
          <w:rFonts w:cs="Arial"/>
          <w:iCs/>
        </w:rPr>
        <w:t xml:space="preserve"> </w:t>
      </w:r>
      <w:r w:rsidR="00672F40">
        <w:rPr>
          <w:rFonts w:cs="Arial"/>
          <w:iCs/>
        </w:rPr>
        <w:t>New ways of working such as desk</w:t>
      </w:r>
      <w:r w:rsidR="00F37464">
        <w:rPr>
          <w:rFonts w:cs="Arial"/>
          <w:iCs/>
        </w:rPr>
        <w:t>-</w:t>
      </w:r>
      <w:r w:rsidR="00672F40">
        <w:rPr>
          <w:rFonts w:cs="Arial"/>
          <w:iCs/>
        </w:rPr>
        <w:t xml:space="preserve">sharing practices are </w:t>
      </w:r>
      <w:r w:rsidR="00051448">
        <w:rPr>
          <w:rFonts w:cs="Arial"/>
          <w:iCs/>
        </w:rPr>
        <w:t xml:space="preserve">also </w:t>
      </w:r>
      <w:r w:rsidR="00672F40">
        <w:rPr>
          <w:rFonts w:cs="Arial"/>
          <w:iCs/>
        </w:rPr>
        <w:t>being successfully implemented</w:t>
      </w:r>
      <w:r w:rsidR="005527A2">
        <w:rPr>
          <w:rFonts w:cs="Arial"/>
          <w:iCs/>
        </w:rPr>
        <w:t xml:space="preserve"> here</w:t>
      </w:r>
      <w:r w:rsidR="00820DB3">
        <w:rPr>
          <w:rFonts w:cs="Arial"/>
          <w:iCs/>
        </w:rPr>
        <w:t xml:space="preserve">, </w:t>
      </w:r>
      <w:r w:rsidR="00672F40">
        <w:rPr>
          <w:rFonts w:cs="Arial"/>
          <w:iCs/>
        </w:rPr>
        <w:t xml:space="preserve">aligned </w:t>
      </w:r>
      <w:r w:rsidR="00C12A60">
        <w:rPr>
          <w:rFonts w:cs="Arial"/>
          <w:iCs/>
        </w:rPr>
        <w:t>with</w:t>
      </w:r>
      <w:r w:rsidR="00672F40">
        <w:rPr>
          <w:rFonts w:cs="Arial"/>
          <w:iCs/>
        </w:rPr>
        <w:t xml:space="preserve"> Deloitte</w:t>
      </w:r>
      <w:r w:rsidR="00820DB3">
        <w:rPr>
          <w:rFonts w:cs="Arial"/>
          <w:iCs/>
        </w:rPr>
        <w:t>’s</w:t>
      </w:r>
      <w:r w:rsidR="00672F40">
        <w:rPr>
          <w:rFonts w:cs="Arial"/>
          <w:iCs/>
        </w:rPr>
        <w:t xml:space="preserve"> global workspace practices.</w:t>
      </w:r>
    </w:p>
    <w:p w14:paraId="2130ED46" w14:textId="77777777" w:rsidR="00F37464" w:rsidRDefault="00321DBD" w:rsidP="00A46FC3">
      <w:pPr>
        <w:spacing w:line="240" w:lineRule="auto"/>
        <w:rPr>
          <w:rFonts w:cs="Arial"/>
          <w:iCs/>
        </w:rPr>
      </w:pPr>
      <w:r>
        <w:rPr>
          <w:rFonts w:cs="Arial"/>
          <w:iCs/>
        </w:rPr>
        <w:t xml:space="preserve">Apart from </w:t>
      </w:r>
      <w:r w:rsidR="00F85112">
        <w:rPr>
          <w:rFonts w:cs="Arial"/>
          <w:iCs/>
        </w:rPr>
        <w:t>the application of</w:t>
      </w:r>
      <w:r w:rsidR="004152EE">
        <w:rPr>
          <w:rFonts w:cs="Arial"/>
          <w:iCs/>
        </w:rPr>
        <w:t xml:space="preserve"> </w:t>
      </w:r>
      <w:r w:rsidR="00DB5D9E">
        <w:rPr>
          <w:rFonts w:cs="Arial"/>
          <w:iCs/>
        </w:rPr>
        <w:t>similar</w:t>
      </w:r>
      <w:r>
        <w:rPr>
          <w:rFonts w:cs="Arial"/>
          <w:iCs/>
        </w:rPr>
        <w:t xml:space="preserve"> </w:t>
      </w:r>
      <w:r w:rsidR="009F5C19">
        <w:rPr>
          <w:rFonts w:cs="Arial"/>
          <w:iCs/>
        </w:rPr>
        <w:t xml:space="preserve">branding </w:t>
      </w:r>
      <w:r w:rsidR="00DB5D9E">
        <w:rPr>
          <w:rFonts w:cs="Arial"/>
          <w:iCs/>
        </w:rPr>
        <w:t>elements</w:t>
      </w:r>
      <w:r w:rsidR="00F85112">
        <w:rPr>
          <w:rFonts w:cs="Arial"/>
          <w:iCs/>
        </w:rPr>
        <w:t xml:space="preserve"> in </w:t>
      </w:r>
      <w:r w:rsidR="00051448">
        <w:rPr>
          <w:rFonts w:cs="Arial"/>
          <w:iCs/>
        </w:rPr>
        <w:t xml:space="preserve">the </w:t>
      </w:r>
      <w:r w:rsidR="00672F40">
        <w:rPr>
          <w:rFonts w:cs="Arial"/>
          <w:iCs/>
        </w:rPr>
        <w:t>signage, finishes and colour</w:t>
      </w:r>
      <w:r w:rsidR="005527A2">
        <w:rPr>
          <w:rFonts w:cs="Arial"/>
          <w:iCs/>
        </w:rPr>
        <w:t xml:space="preserve"> scheme </w:t>
      </w:r>
      <w:r>
        <w:rPr>
          <w:rFonts w:cs="Arial"/>
          <w:iCs/>
        </w:rPr>
        <w:t>as</w:t>
      </w:r>
      <w:r w:rsidR="005527A2">
        <w:rPr>
          <w:rFonts w:cs="Arial"/>
          <w:iCs/>
        </w:rPr>
        <w:t xml:space="preserve"> </w:t>
      </w:r>
      <w:r w:rsidR="00F37464">
        <w:rPr>
          <w:rFonts w:cs="Arial"/>
          <w:iCs/>
        </w:rPr>
        <w:t>at</w:t>
      </w:r>
      <w:r>
        <w:rPr>
          <w:rFonts w:cs="Arial"/>
          <w:iCs/>
        </w:rPr>
        <w:t xml:space="preserve"> Waterfall City</w:t>
      </w:r>
      <w:r w:rsidR="00F37464">
        <w:rPr>
          <w:rFonts w:cs="Arial"/>
          <w:iCs/>
        </w:rPr>
        <w:t>,</w:t>
      </w:r>
      <w:r w:rsidR="009F5C19">
        <w:rPr>
          <w:rFonts w:cs="Arial"/>
          <w:iCs/>
        </w:rPr>
        <w:t xml:space="preserve"> The Ridge </w:t>
      </w:r>
      <w:r w:rsidR="00DB5D9E">
        <w:rPr>
          <w:rFonts w:cs="Arial"/>
          <w:iCs/>
        </w:rPr>
        <w:t>has a distinctively different atmosphere.</w:t>
      </w:r>
      <w:r>
        <w:rPr>
          <w:rFonts w:cs="Arial"/>
          <w:iCs/>
        </w:rPr>
        <w:t xml:space="preserve"> </w:t>
      </w:r>
      <w:r w:rsidR="009F5C19">
        <w:rPr>
          <w:rFonts w:cs="Arial"/>
          <w:iCs/>
        </w:rPr>
        <w:t>Extensive</w:t>
      </w:r>
      <w:r w:rsidR="00051448">
        <w:rPr>
          <w:rFonts w:cs="Arial"/>
          <w:iCs/>
        </w:rPr>
        <w:t xml:space="preserve"> use of </w:t>
      </w:r>
      <w:r w:rsidR="009F5C19">
        <w:rPr>
          <w:rFonts w:cs="Arial"/>
          <w:iCs/>
        </w:rPr>
        <w:t>natural</w:t>
      </w:r>
      <w:r w:rsidR="00D749A2">
        <w:rPr>
          <w:rFonts w:cs="Arial"/>
          <w:iCs/>
        </w:rPr>
        <w:t xml:space="preserve"> materials such </w:t>
      </w:r>
      <w:r w:rsidR="00946866">
        <w:rPr>
          <w:rFonts w:cs="Arial"/>
          <w:iCs/>
        </w:rPr>
        <w:t xml:space="preserve">as </w:t>
      </w:r>
      <w:r w:rsidR="00122DDB">
        <w:rPr>
          <w:rFonts w:cs="Arial"/>
          <w:iCs/>
        </w:rPr>
        <w:t xml:space="preserve">exposed concrete, </w:t>
      </w:r>
      <w:r w:rsidR="00D749A2">
        <w:rPr>
          <w:rFonts w:cs="Arial"/>
          <w:iCs/>
        </w:rPr>
        <w:t>timber</w:t>
      </w:r>
      <w:r w:rsidR="009F5C19">
        <w:rPr>
          <w:rFonts w:cs="Arial"/>
          <w:iCs/>
        </w:rPr>
        <w:t xml:space="preserve"> and glass</w:t>
      </w:r>
      <w:r w:rsidR="00D749A2">
        <w:rPr>
          <w:rFonts w:cs="Arial"/>
          <w:iCs/>
        </w:rPr>
        <w:t xml:space="preserve"> </w:t>
      </w:r>
      <w:r w:rsidR="009F5C19">
        <w:rPr>
          <w:rFonts w:cs="Arial"/>
          <w:iCs/>
        </w:rPr>
        <w:t>echoes</w:t>
      </w:r>
      <w:r w:rsidR="00D749A2">
        <w:rPr>
          <w:rFonts w:cs="Arial"/>
          <w:iCs/>
        </w:rPr>
        <w:t xml:space="preserve"> the external façade</w:t>
      </w:r>
      <w:r w:rsidR="00F37464">
        <w:rPr>
          <w:rFonts w:cs="Arial"/>
          <w:iCs/>
        </w:rPr>
        <w:t>.</w:t>
      </w:r>
      <w:r w:rsidR="00D749A2">
        <w:rPr>
          <w:rFonts w:cs="Arial"/>
          <w:iCs/>
        </w:rPr>
        <w:t xml:space="preserve"> </w:t>
      </w:r>
      <w:r w:rsidR="00F37464">
        <w:rPr>
          <w:rFonts w:cs="Arial"/>
          <w:iCs/>
        </w:rPr>
        <w:t>T</w:t>
      </w:r>
      <w:r w:rsidR="00122DDB">
        <w:rPr>
          <w:rFonts w:cs="Arial"/>
          <w:iCs/>
        </w:rPr>
        <w:t xml:space="preserve">he </w:t>
      </w:r>
      <w:r w:rsidR="00D749A2">
        <w:rPr>
          <w:rFonts w:cs="Arial"/>
          <w:iCs/>
        </w:rPr>
        <w:t xml:space="preserve">indoor planting </w:t>
      </w:r>
      <w:r w:rsidR="00F85112">
        <w:rPr>
          <w:rFonts w:cs="Arial"/>
          <w:iCs/>
        </w:rPr>
        <w:t xml:space="preserve">completes </w:t>
      </w:r>
      <w:r w:rsidR="00122DDB">
        <w:rPr>
          <w:rFonts w:cs="Arial"/>
          <w:iCs/>
        </w:rPr>
        <w:t>a</w:t>
      </w:r>
      <w:r w:rsidR="00F85112">
        <w:rPr>
          <w:rFonts w:cs="Arial"/>
          <w:iCs/>
        </w:rPr>
        <w:t xml:space="preserve"> holistic</w:t>
      </w:r>
      <w:r w:rsidR="00122DDB">
        <w:rPr>
          <w:rFonts w:cs="Arial"/>
          <w:iCs/>
        </w:rPr>
        <w:t xml:space="preserve"> wellness</w:t>
      </w:r>
      <w:r w:rsidR="00F85112">
        <w:rPr>
          <w:rFonts w:cs="Arial"/>
          <w:iCs/>
        </w:rPr>
        <w:t xml:space="preserve"> experience</w:t>
      </w:r>
      <w:r w:rsidR="00D3401B">
        <w:rPr>
          <w:rFonts w:cs="Arial"/>
          <w:iCs/>
        </w:rPr>
        <w:t xml:space="preserve"> for users</w:t>
      </w:r>
      <w:r w:rsidR="00EA1913">
        <w:rPr>
          <w:rFonts w:cs="Arial"/>
          <w:iCs/>
        </w:rPr>
        <w:t>.</w:t>
      </w:r>
    </w:p>
    <w:p w14:paraId="6D0B4F86" w14:textId="77777777" w:rsidR="00887F36" w:rsidRDefault="00F37464" w:rsidP="00A46FC3">
      <w:pPr>
        <w:spacing w:line="240" w:lineRule="auto"/>
        <w:rPr>
          <w:rFonts w:cs="Arial"/>
          <w:iCs/>
        </w:rPr>
      </w:pPr>
      <w:r>
        <w:rPr>
          <w:rFonts w:cs="Arial"/>
          <w:iCs/>
        </w:rPr>
        <w:t xml:space="preserve">However, </w:t>
      </w:r>
      <w:r w:rsidR="00EA1913">
        <w:rPr>
          <w:rFonts w:cs="Arial"/>
          <w:iCs/>
        </w:rPr>
        <w:t>p</w:t>
      </w:r>
      <w:r w:rsidR="00321DBD">
        <w:rPr>
          <w:rFonts w:cs="Arial"/>
          <w:iCs/>
        </w:rPr>
        <w:t xml:space="preserve">erhaps the biggest differentiator at The Ridge </w:t>
      </w:r>
      <w:r w:rsidR="00EA1913">
        <w:rPr>
          <w:rFonts w:cs="Arial"/>
          <w:iCs/>
        </w:rPr>
        <w:t>is</w:t>
      </w:r>
      <w:r>
        <w:rPr>
          <w:rFonts w:cs="Arial"/>
          <w:iCs/>
        </w:rPr>
        <w:t xml:space="preserve"> </w:t>
      </w:r>
      <w:r w:rsidR="00321DBD">
        <w:rPr>
          <w:rFonts w:cs="Arial"/>
          <w:iCs/>
        </w:rPr>
        <w:t xml:space="preserve">the presence of </w:t>
      </w:r>
      <w:r w:rsidR="00312712">
        <w:rPr>
          <w:rFonts w:cs="Arial"/>
          <w:iCs/>
        </w:rPr>
        <w:t>exposed slabs</w:t>
      </w:r>
      <w:r w:rsidR="00D62C12">
        <w:rPr>
          <w:rFonts w:cs="Arial"/>
          <w:iCs/>
        </w:rPr>
        <w:t xml:space="preserve"> and services</w:t>
      </w:r>
      <w:r w:rsidR="00321DBD">
        <w:rPr>
          <w:rFonts w:cs="Arial"/>
          <w:iCs/>
        </w:rPr>
        <w:t xml:space="preserve">, </w:t>
      </w:r>
      <w:r w:rsidR="00A96594">
        <w:rPr>
          <w:rFonts w:cs="Arial"/>
          <w:iCs/>
        </w:rPr>
        <w:t xml:space="preserve">a </w:t>
      </w:r>
      <w:r w:rsidR="004152EE">
        <w:rPr>
          <w:rFonts w:cs="Arial"/>
          <w:iCs/>
        </w:rPr>
        <w:t xml:space="preserve">technical </w:t>
      </w:r>
      <w:r w:rsidR="00A96594">
        <w:rPr>
          <w:rFonts w:cs="Arial"/>
          <w:iCs/>
        </w:rPr>
        <w:t>requirement of the</w:t>
      </w:r>
      <w:r w:rsidR="00D62C12">
        <w:rPr>
          <w:rFonts w:cs="Arial"/>
          <w:iCs/>
        </w:rPr>
        <w:t xml:space="preserve"> innovative chilled slab </w:t>
      </w:r>
      <w:r w:rsidR="00A96594">
        <w:rPr>
          <w:rFonts w:cs="Arial"/>
          <w:iCs/>
        </w:rPr>
        <w:t xml:space="preserve">cooling </w:t>
      </w:r>
      <w:r w:rsidR="004152EE">
        <w:rPr>
          <w:rFonts w:cs="Arial"/>
          <w:iCs/>
        </w:rPr>
        <w:t>solution</w:t>
      </w:r>
      <w:r>
        <w:rPr>
          <w:rFonts w:cs="Arial"/>
          <w:iCs/>
        </w:rPr>
        <w:t xml:space="preserve"> – </w:t>
      </w:r>
      <w:r w:rsidR="00A96594">
        <w:rPr>
          <w:rFonts w:cs="Arial"/>
          <w:iCs/>
        </w:rPr>
        <w:t>one</w:t>
      </w:r>
      <w:r w:rsidR="00D62C12">
        <w:rPr>
          <w:rFonts w:cs="Arial"/>
          <w:iCs/>
        </w:rPr>
        <w:t xml:space="preserve"> of the</w:t>
      </w:r>
      <w:r w:rsidR="004152EE">
        <w:rPr>
          <w:rFonts w:cs="Arial"/>
          <w:iCs/>
        </w:rPr>
        <w:t xml:space="preserve"> many</w:t>
      </w:r>
      <w:r w:rsidR="00D62C12">
        <w:rPr>
          <w:rFonts w:cs="Arial"/>
          <w:iCs/>
        </w:rPr>
        <w:t xml:space="preserve"> unique sustainability features of the</w:t>
      </w:r>
      <w:r w:rsidR="004152EE">
        <w:rPr>
          <w:rFonts w:cs="Arial"/>
          <w:iCs/>
        </w:rPr>
        <w:t xml:space="preserve"> </w:t>
      </w:r>
      <w:r w:rsidR="00A96594">
        <w:rPr>
          <w:rFonts w:cs="Arial"/>
          <w:iCs/>
        </w:rPr>
        <w:t>building</w:t>
      </w:r>
      <w:r w:rsidR="00D62C12">
        <w:rPr>
          <w:rFonts w:cs="Arial"/>
          <w:iCs/>
        </w:rPr>
        <w:t>. S</w:t>
      </w:r>
      <w:r w:rsidR="00321DBD">
        <w:rPr>
          <w:rFonts w:cs="Arial"/>
          <w:iCs/>
        </w:rPr>
        <w:t>pecial acoustic panels float underneath</w:t>
      </w:r>
      <w:r w:rsidR="004152EE">
        <w:rPr>
          <w:rFonts w:cs="Arial"/>
          <w:iCs/>
        </w:rPr>
        <w:t xml:space="preserve"> the slabs</w:t>
      </w:r>
      <w:r w:rsidR="00EA1913">
        <w:rPr>
          <w:rFonts w:cs="Arial"/>
          <w:iCs/>
        </w:rPr>
        <w:t xml:space="preserve"> </w:t>
      </w:r>
      <w:r w:rsidR="00A96594">
        <w:rPr>
          <w:rFonts w:cs="Arial"/>
          <w:iCs/>
        </w:rPr>
        <w:t xml:space="preserve">to provide </w:t>
      </w:r>
      <w:r w:rsidR="00EA1913">
        <w:rPr>
          <w:rFonts w:cs="Arial"/>
          <w:iCs/>
        </w:rPr>
        <w:t>appropriate levels of</w:t>
      </w:r>
      <w:r w:rsidR="00A96594">
        <w:rPr>
          <w:rFonts w:cs="Arial"/>
          <w:iCs/>
        </w:rPr>
        <w:t xml:space="preserve"> sound </w:t>
      </w:r>
      <w:r w:rsidR="00EA1913">
        <w:rPr>
          <w:rFonts w:cs="Arial"/>
          <w:iCs/>
        </w:rPr>
        <w:t>absorption</w:t>
      </w:r>
      <w:r w:rsidR="00A96594">
        <w:rPr>
          <w:rFonts w:cs="Arial"/>
          <w:iCs/>
        </w:rPr>
        <w:t xml:space="preserve"> for </w:t>
      </w:r>
      <w:r>
        <w:rPr>
          <w:rFonts w:cs="Arial"/>
          <w:iCs/>
        </w:rPr>
        <w:t xml:space="preserve">a </w:t>
      </w:r>
      <w:r w:rsidR="00672F40">
        <w:rPr>
          <w:rFonts w:cs="Arial"/>
          <w:iCs/>
        </w:rPr>
        <w:t>comfort</w:t>
      </w:r>
      <w:r>
        <w:rPr>
          <w:rFonts w:cs="Arial"/>
          <w:iCs/>
        </w:rPr>
        <w:t>able</w:t>
      </w:r>
      <w:r w:rsidR="00672F40">
        <w:rPr>
          <w:rFonts w:cs="Arial"/>
          <w:iCs/>
        </w:rPr>
        <w:t xml:space="preserve"> </w:t>
      </w:r>
      <w:r w:rsidR="00A96594">
        <w:rPr>
          <w:rFonts w:cs="Arial"/>
          <w:iCs/>
        </w:rPr>
        <w:t xml:space="preserve">office environment </w:t>
      </w:r>
      <w:r w:rsidR="004152EE">
        <w:rPr>
          <w:rFonts w:cs="Arial"/>
          <w:iCs/>
        </w:rPr>
        <w:t xml:space="preserve">and suspended </w:t>
      </w:r>
      <w:r w:rsidR="005718E3">
        <w:rPr>
          <w:rFonts w:cs="Arial"/>
          <w:iCs/>
        </w:rPr>
        <w:t>linear low</w:t>
      </w:r>
      <w:r>
        <w:rPr>
          <w:rFonts w:cs="Arial"/>
          <w:iCs/>
        </w:rPr>
        <w:t>-</w:t>
      </w:r>
      <w:r w:rsidR="005718E3">
        <w:rPr>
          <w:rFonts w:cs="Arial"/>
          <w:iCs/>
        </w:rPr>
        <w:t xml:space="preserve">energy </w:t>
      </w:r>
      <w:r w:rsidR="004152EE">
        <w:rPr>
          <w:rFonts w:cs="Arial"/>
          <w:iCs/>
        </w:rPr>
        <w:t>LED lighting</w:t>
      </w:r>
      <w:r w:rsidR="005718E3">
        <w:rPr>
          <w:rFonts w:cs="Arial"/>
          <w:iCs/>
        </w:rPr>
        <w:t xml:space="preserve"> between the panels</w:t>
      </w:r>
      <w:r w:rsidR="004152EE">
        <w:rPr>
          <w:rFonts w:cs="Arial"/>
          <w:iCs/>
        </w:rPr>
        <w:t xml:space="preserve"> follows </w:t>
      </w:r>
      <w:r w:rsidR="0086062E">
        <w:rPr>
          <w:rFonts w:cs="Arial"/>
          <w:iCs/>
        </w:rPr>
        <w:t>a</w:t>
      </w:r>
      <w:r w:rsidR="004152EE">
        <w:rPr>
          <w:rFonts w:cs="Arial"/>
          <w:iCs/>
        </w:rPr>
        <w:t xml:space="preserve"> simila</w:t>
      </w:r>
      <w:r w:rsidR="00D51135">
        <w:rPr>
          <w:rFonts w:cs="Arial"/>
          <w:iCs/>
        </w:rPr>
        <w:t xml:space="preserve">r </w:t>
      </w:r>
      <w:r w:rsidR="00122DDB">
        <w:rPr>
          <w:rFonts w:cs="Arial"/>
          <w:iCs/>
        </w:rPr>
        <w:t xml:space="preserve">design </w:t>
      </w:r>
      <w:r w:rsidR="005718E3">
        <w:rPr>
          <w:rFonts w:cs="Arial"/>
          <w:iCs/>
        </w:rPr>
        <w:t>rhythm</w:t>
      </w:r>
      <w:r w:rsidR="00321DBD">
        <w:rPr>
          <w:rFonts w:cs="Arial"/>
          <w:iCs/>
        </w:rPr>
        <w:t>.</w:t>
      </w:r>
    </w:p>
    <w:p w14:paraId="65F6B140" w14:textId="77777777" w:rsidR="00321DBD" w:rsidRDefault="00F37464" w:rsidP="00A46FC3">
      <w:pPr>
        <w:spacing w:line="240" w:lineRule="auto"/>
        <w:rPr>
          <w:rFonts w:cs="Arial"/>
          <w:iCs/>
        </w:rPr>
      </w:pPr>
      <w:r>
        <w:rPr>
          <w:rFonts w:cs="Arial"/>
          <w:iCs/>
        </w:rPr>
        <w:t>“</w:t>
      </w:r>
      <w:r w:rsidR="00321DBD">
        <w:rPr>
          <w:rFonts w:cs="Arial"/>
          <w:iCs/>
        </w:rPr>
        <w:t xml:space="preserve">From the beginning The Ridge was </w:t>
      </w:r>
      <w:r w:rsidR="005718E3">
        <w:rPr>
          <w:rFonts w:cs="Arial"/>
          <w:iCs/>
        </w:rPr>
        <w:t xml:space="preserve">always </w:t>
      </w:r>
      <w:r w:rsidR="00BA25AA">
        <w:rPr>
          <w:rFonts w:cs="Arial"/>
          <w:iCs/>
        </w:rPr>
        <w:t>going to be unique</w:t>
      </w:r>
      <w:r>
        <w:rPr>
          <w:rFonts w:cs="Arial"/>
          <w:iCs/>
        </w:rPr>
        <w:t>,</w:t>
      </w:r>
      <w:r w:rsidR="002E5104">
        <w:rPr>
          <w:rFonts w:cs="Arial"/>
          <w:iCs/>
        </w:rPr>
        <w:t xml:space="preserve"> and the interior really needed to respond to that</w:t>
      </w:r>
      <w:r w:rsidR="00D51135">
        <w:rPr>
          <w:rFonts w:cs="Arial"/>
          <w:iCs/>
        </w:rPr>
        <w:t xml:space="preserve"> brief</w:t>
      </w:r>
      <w:r w:rsidR="002E5104">
        <w:rPr>
          <w:rFonts w:cs="Arial"/>
          <w:iCs/>
        </w:rPr>
        <w:t xml:space="preserve">. At the same </w:t>
      </w:r>
      <w:r w:rsidR="00154298">
        <w:rPr>
          <w:rFonts w:cs="Arial"/>
          <w:iCs/>
        </w:rPr>
        <w:t>time</w:t>
      </w:r>
      <w:r>
        <w:rPr>
          <w:rFonts w:cs="Arial"/>
          <w:iCs/>
        </w:rPr>
        <w:t xml:space="preserve">, it </w:t>
      </w:r>
      <w:r w:rsidR="0038730B">
        <w:rPr>
          <w:rFonts w:cs="Arial"/>
          <w:iCs/>
        </w:rPr>
        <w:t>align</w:t>
      </w:r>
      <w:r>
        <w:rPr>
          <w:rFonts w:cs="Arial"/>
          <w:iCs/>
        </w:rPr>
        <w:t>s</w:t>
      </w:r>
      <w:r w:rsidR="0038730B" w:rsidRPr="002E5104">
        <w:rPr>
          <w:rFonts w:cs="Arial"/>
          <w:iCs/>
        </w:rPr>
        <w:t xml:space="preserve"> </w:t>
      </w:r>
      <w:r w:rsidR="002E5104" w:rsidRPr="002E5104">
        <w:rPr>
          <w:rFonts w:cs="Arial"/>
          <w:iCs/>
        </w:rPr>
        <w:t xml:space="preserve">the threads of </w:t>
      </w:r>
      <w:r w:rsidR="00D51135">
        <w:rPr>
          <w:rFonts w:cs="Arial"/>
          <w:iCs/>
        </w:rPr>
        <w:t>Deloitte</w:t>
      </w:r>
      <w:r w:rsidR="00EB0B54">
        <w:rPr>
          <w:rFonts w:cs="Arial"/>
          <w:iCs/>
        </w:rPr>
        <w:t>’</w:t>
      </w:r>
      <w:r w:rsidR="00D51135">
        <w:rPr>
          <w:rFonts w:cs="Arial"/>
          <w:iCs/>
        </w:rPr>
        <w:t xml:space="preserve">s branding </w:t>
      </w:r>
      <w:r w:rsidR="002E5104" w:rsidRPr="002E5104">
        <w:rPr>
          <w:rFonts w:cs="Arial"/>
          <w:iCs/>
        </w:rPr>
        <w:t xml:space="preserve">philosophy and </w:t>
      </w:r>
      <w:r w:rsidR="00D51135">
        <w:rPr>
          <w:rFonts w:cs="Arial"/>
          <w:iCs/>
        </w:rPr>
        <w:t xml:space="preserve">the </w:t>
      </w:r>
      <w:r w:rsidR="002E5104" w:rsidRPr="002E5104">
        <w:rPr>
          <w:rFonts w:cs="Arial"/>
          <w:iCs/>
        </w:rPr>
        <w:t xml:space="preserve">workplace </w:t>
      </w:r>
      <w:r w:rsidR="00BA25AA">
        <w:rPr>
          <w:rFonts w:cs="Arial"/>
          <w:iCs/>
        </w:rPr>
        <w:t>strategy</w:t>
      </w:r>
      <w:r w:rsidR="00BA25AA" w:rsidRPr="002E5104">
        <w:rPr>
          <w:rFonts w:cs="Arial"/>
          <w:iCs/>
        </w:rPr>
        <w:t xml:space="preserve"> </w:t>
      </w:r>
      <w:r w:rsidR="002E5104" w:rsidRPr="002E5104">
        <w:rPr>
          <w:rFonts w:cs="Arial"/>
          <w:iCs/>
        </w:rPr>
        <w:t xml:space="preserve">implemented </w:t>
      </w:r>
      <w:r>
        <w:rPr>
          <w:rFonts w:cs="Arial"/>
          <w:iCs/>
        </w:rPr>
        <w:t>at</w:t>
      </w:r>
      <w:r w:rsidR="002E5104" w:rsidRPr="002E5104">
        <w:rPr>
          <w:rFonts w:cs="Arial"/>
          <w:iCs/>
        </w:rPr>
        <w:t xml:space="preserve"> W</w:t>
      </w:r>
      <w:r w:rsidR="002E5104">
        <w:rPr>
          <w:rFonts w:cs="Arial"/>
          <w:iCs/>
        </w:rPr>
        <w:t xml:space="preserve">aterfall City,” </w:t>
      </w:r>
      <w:r w:rsidR="00817C98">
        <w:rPr>
          <w:rFonts w:cs="Arial"/>
          <w:iCs/>
        </w:rPr>
        <w:t xml:space="preserve">says </w:t>
      </w:r>
      <w:r w:rsidR="002E5104">
        <w:rPr>
          <w:rFonts w:cs="Arial"/>
          <w:iCs/>
        </w:rPr>
        <w:t>D’Adorante.</w:t>
      </w:r>
      <w:r w:rsidR="00BA25AA" w:rsidRPr="00BA25AA">
        <w:rPr>
          <w:rFonts w:cs="Arial"/>
          <w:iCs/>
        </w:rPr>
        <w:t xml:space="preserve"> </w:t>
      </w:r>
    </w:p>
    <w:p w14:paraId="43FAE1E8" w14:textId="77777777" w:rsidR="00C50FE4" w:rsidRDefault="002E5104" w:rsidP="00D00FBB">
      <w:pPr>
        <w:spacing w:line="240" w:lineRule="auto"/>
        <w:rPr>
          <w:rFonts w:cs="Arial"/>
          <w:iCs/>
        </w:rPr>
      </w:pPr>
      <w:r>
        <w:rPr>
          <w:rFonts w:cs="Arial"/>
          <w:iCs/>
        </w:rPr>
        <w:lastRenderedPageBreak/>
        <w:t xml:space="preserve">The sustainability features at The Ridge that contributed to its green rating from the GBCSA include </w:t>
      </w:r>
      <w:r w:rsidRPr="002E5104">
        <w:rPr>
          <w:rFonts w:cs="Arial"/>
          <w:iCs/>
        </w:rPr>
        <w:t>energy-efficient and passive climate control measures, the use of renewable</w:t>
      </w:r>
      <w:r>
        <w:rPr>
          <w:rFonts w:cs="Arial"/>
          <w:iCs/>
        </w:rPr>
        <w:t xml:space="preserve"> energy</w:t>
      </w:r>
      <w:r w:rsidRPr="002E5104">
        <w:rPr>
          <w:rFonts w:cs="Arial"/>
          <w:iCs/>
        </w:rPr>
        <w:t>, sustainable water handling,</w:t>
      </w:r>
      <w:r>
        <w:rPr>
          <w:rFonts w:cs="Arial"/>
          <w:iCs/>
        </w:rPr>
        <w:t xml:space="preserve"> reducing </w:t>
      </w:r>
      <w:r w:rsidRPr="002E5104">
        <w:rPr>
          <w:rFonts w:cs="Arial"/>
          <w:iCs/>
        </w:rPr>
        <w:t>the carbon footprint of the building and a focus on the use of natural lighting</w:t>
      </w:r>
      <w:r w:rsidR="00DD7227">
        <w:rPr>
          <w:rFonts w:cs="Arial"/>
          <w:iCs/>
        </w:rPr>
        <w:t xml:space="preserve">, including </w:t>
      </w:r>
      <w:r w:rsidR="0038730B">
        <w:rPr>
          <w:rFonts w:cs="Arial"/>
          <w:iCs/>
        </w:rPr>
        <w:t xml:space="preserve">natural ventilation through </w:t>
      </w:r>
      <w:r w:rsidR="00DD7227">
        <w:rPr>
          <w:rFonts w:cs="Arial"/>
          <w:iCs/>
        </w:rPr>
        <w:t>openable windows.</w:t>
      </w:r>
      <w:r w:rsidR="00DD7227" w:rsidRPr="00DD7227">
        <w:t xml:space="preserve"> </w:t>
      </w:r>
      <w:r w:rsidR="00DD7227" w:rsidRPr="00DD7227">
        <w:rPr>
          <w:rFonts w:cs="Arial"/>
          <w:iCs/>
        </w:rPr>
        <w:t>Energy performance</w:t>
      </w:r>
      <w:r w:rsidR="00DD7227">
        <w:rPr>
          <w:rFonts w:cs="Arial"/>
          <w:iCs/>
        </w:rPr>
        <w:t xml:space="preserve"> has been </w:t>
      </w:r>
      <w:r w:rsidR="00DD7227" w:rsidRPr="00DD7227">
        <w:rPr>
          <w:rFonts w:cs="Arial"/>
          <w:iCs/>
        </w:rPr>
        <w:t xml:space="preserve">integrated </w:t>
      </w:r>
      <w:r w:rsidR="00DD7227">
        <w:rPr>
          <w:rFonts w:cs="Arial"/>
          <w:iCs/>
        </w:rPr>
        <w:t xml:space="preserve">fully </w:t>
      </w:r>
      <w:r w:rsidR="00DD7227" w:rsidRPr="00DD7227">
        <w:rPr>
          <w:rFonts w:cs="Arial"/>
          <w:iCs/>
        </w:rPr>
        <w:t>into</w:t>
      </w:r>
      <w:r w:rsidR="00DD7227">
        <w:rPr>
          <w:rFonts w:cs="Arial"/>
          <w:iCs/>
        </w:rPr>
        <w:t xml:space="preserve"> the </w:t>
      </w:r>
      <w:r w:rsidR="00DD7227" w:rsidRPr="00DD7227">
        <w:rPr>
          <w:rFonts w:cs="Arial"/>
          <w:iCs/>
        </w:rPr>
        <w:t>design, which maximises natural light, ventilation and manages water and waste resources efficiently.</w:t>
      </w:r>
    </w:p>
    <w:p w14:paraId="0AB94C37" w14:textId="77777777" w:rsidR="00A247C5" w:rsidRPr="00EB501B" w:rsidRDefault="002C6A8C" w:rsidP="00A247C5">
      <w:pPr>
        <w:spacing w:line="240" w:lineRule="auto"/>
        <w:rPr>
          <w:rFonts w:cs="Arial"/>
          <w:lang w:val="en-US"/>
        </w:rPr>
      </w:pPr>
      <w:r>
        <w:rPr>
          <w:rFonts w:eastAsia="Calibri"/>
          <w:b/>
          <w:i/>
          <w:lang w:eastAsia="en-US"/>
        </w:rPr>
        <w:t>Ends</w:t>
      </w:r>
    </w:p>
    <w:p w14:paraId="01AD7FAC" w14:textId="77777777" w:rsidR="00EB501B" w:rsidRDefault="00EB501B" w:rsidP="00EB501B">
      <w:pPr>
        <w:spacing w:after="0" w:line="240" w:lineRule="auto"/>
      </w:pPr>
      <w:r w:rsidRPr="00266874">
        <w:rPr>
          <w:rFonts w:eastAsia="Calibri" w:cs="Arial"/>
          <w:b/>
          <w:lang w:eastAsia="en-US"/>
        </w:rPr>
        <w:t>Connect with Paragon on Social Media to receive the company’s latest news</w:t>
      </w:r>
      <w:r w:rsidRPr="00266874">
        <w:rPr>
          <w:rFonts w:eastAsia="Calibri" w:cs="Arial"/>
          <w:b/>
          <w:lang w:eastAsia="en-US"/>
        </w:rPr>
        <w:br/>
      </w:r>
      <w:r w:rsidRPr="007907E6">
        <w:rPr>
          <w:b/>
        </w:rPr>
        <w:t>Facebook</w:t>
      </w:r>
      <w:r>
        <w:t xml:space="preserve">: </w:t>
      </w:r>
      <w:hyperlink r:id="rId9" w:history="1">
        <w:r>
          <w:rPr>
            <w:rStyle w:val="Hyperlink"/>
          </w:rPr>
          <w:t>https://www.facebook.com/ParagonGroupZA</w:t>
        </w:r>
      </w:hyperlink>
      <w:r>
        <w:t xml:space="preserve"> </w:t>
      </w:r>
    </w:p>
    <w:p w14:paraId="7807AAF8" w14:textId="77777777" w:rsidR="00EB501B" w:rsidRDefault="00EB501B" w:rsidP="00EB501B">
      <w:pPr>
        <w:spacing w:after="0"/>
      </w:pPr>
      <w:r w:rsidRPr="007907E6">
        <w:rPr>
          <w:b/>
        </w:rPr>
        <w:t>Pinterest</w:t>
      </w:r>
      <w:r>
        <w:t xml:space="preserve">: </w:t>
      </w:r>
      <w:hyperlink r:id="rId10" w:history="1">
        <w:r>
          <w:rPr>
            <w:rStyle w:val="Hyperlink"/>
          </w:rPr>
          <w:t>https://za.pinterest.com/ParagonGroupZA</w:t>
        </w:r>
      </w:hyperlink>
      <w:r>
        <w:t xml:space="preserve"> </w:t>
      </w:r>
    </w:p>
    <w:p w14:paraId="5936E2DB" w14:textId="77777777" w:rsidR="00EB501B" w:rsidRDefault="00EB501B" w:rsidP="00EB501B">
      <w:pPr>
        <w:spacing w:after="0"/>
      </w:pPr>
      <w:r w:rsidRPr="007907E6">
        <w:rPr>
          <w:b/>
        </w:rPr>
        <w:t>LinkedIn</w:t>
      </w:r>
      <w:r>
        <w:t xml:space="preserve">: </w:t>
      </w:r>
      <w:hyperlink r:id="rId11" w:history="1">
        <w:r>
          <w:rPr>
            <w:rStyle w:val="Hyperlink"/>
          </w:rPr>
          <w:t>http://bit.ly/ParagonGroupLinkedIn</w:t>
        </w:r>
      </w:hyperlink>
      <w:r>
        <w:t xml:space="preserve"> </w:t>
      </w:r>
    </w:p>
    <w:p w14:paraId="29A9D895" w14:textId="77777777" w:rsidR="00EB501B" w:rsidRPr="0005240B" w:rsidRDefault="00EB501B" w:rsidP="00EB501B">
      <w:r w:rsidRPr="0005240B">
        <w:rPr>
          <w:b/>
        </w:rPr>
        <w:t>Instagram</w:t>
      </w:r>
      <w:r w:rsidRPr="0005240B">
        <w:t>: paragongroupz</w:t>
      </w:r>
      <w:r>
        <w:t>a</w:t>
      </w:r>
    </w:p>
    <w:p w14:paraId="73E68A9E" w14:textId="77777777" w:rsidR="00F776F5" w:rsidRDefault="00F776F5" w:rsidP="00F776F5">
      <w:pPr>
        <w:rPr>
          <w:b/>
        </w:rPr>
      </w:pPr>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2" w:history="1">
        <w:r w:rsidRPr="00266874">
          <w:rPr>
            <w:rFonts w:eastAsia="Calibri"/>
            <w:color w:val="0563C1"/>
            <w:u w:val="single"/>
            <w:lang w:eastAsia="en-US"/>
          </w:rPr>
          <w:t>http://media.ngage.co.za</w:t>
        </w:r>
      </w:hyperlink>
      <w:r w:rsidRPr="00266874">
        <w:rPr>
          <w:rFonts w:eastAsia="Calibri"/>
          <w:lang w:eastAsia="en-US"/>
        </w:rPr>
        <w:t xml:space="preserve"> and click the Paragon link to view the company’s press office.</w:t>
      </w:r>
    </w:p>
    <w:p w14:paraId="6E60BBF8" w14:textId="77777777" w:rsidR="00F776F5" w:rsidRPr="00C12C2B" w:rsidRDefault="00F776F5" w:rsidP="00F776F5">
      <w:pPr>
        <w:spacing w:after="0"/>
        <w:rPr>
          <w:b/>
        </w:rPr>
      </w:pPr>
      <w:r w:rsidRPr="00266874">
        <w:rPr>
          <w:rFonts w:cs="Calibri"/>
          <w:b/>
        </w:rPr>
        <w:t>About Paragon</w:t>
      </w:r>
      <w:r w:rsidRPr="00266874">
        <w:rPr>
          <w:rFonts w:cs="Calibri"/>
        </w:rPr>
        <w:br/>
      </w:r>
      <w:r w:rsidRPr="00393E8D">
        <w:rPr>
          <w:rFonts w:cs="Calibri"/>
        </w:rPr>
        <w:t xml:space="preserve">Paragon, established in October 1997, is an internationally-active design business, based in Johannesburg. We deliver commercial architecture, masterplanning, interior design, and space planning to visionary </w:t>
      </w:r>
      <w:r>
        <w:rPr>
          <w:rFonts w:cs="Calibri"/>
        </w:rPr>
        <w:t>clients in all property sectors, from retail to residential and education.</w:t>
      </w:r>
    </w:p>
    <w:p w14:paraId="1017FA94" w14:textId="77777777" w:rsidR="00F776F5" w:rsidRPr="00393E8D" w:rsidRDefault="00F776F5" w:rsidP="00F776F5">
      <w:pPr>
        <w:spacing w:line="240" w:lineRule="auto"/>
        <w:rPr>
          <w:rFonts w:cs="Calibri"/>
        </w:rPr>
      </w:pPr>
      <w:r w:rsidRPr="00393E8D">
        <w:rPr>
          <w:rFonts w:cs="Calibri"/>
        </w:rPr>
        <w:t>We are committed to global urban development. We are able and agile. Paragon is flexible and diverse in its approach to design. Each project is unique and not driven by style, but by lifestyle and a response to user needs. Elegant and efficient planning form the core of our designs. We understand the needs of our clients, and know how to generate ever new architectural forms in a competitive property market.</w:t>
      </w:r>
    </w:p>
    <w:p w14:paraId="02F4BF62" w14:textId="77777777" w:rsidR="00F776F5" w:rsidRDefault="00F776F5" w:rsidP="00F776F5">
      <w:pPr>
        <w:spacing w:line="240" w:lineRule="auto"/>
        <w:rPr>
          <w:rFonts w:cs="Calibri"/>
        </w:rPr>
      </w:pPr>
      <w:r w:rsidRPr="00393E8D">
        <w:rPr>
          <w:rFonts w:cs="Calibri"/>
        </w:rPr>
        <w:t>We are known for hands-on engagement with all opportunities present in the modern global building industry. The true measure of our skill is our ability to engage at all levels and with all players that make up the colourful world of construction and property development. Our buildings look forward. We embrace the future, because we will be a part of it – part of its problems and responsibilities, and part of its great freedoms and achievements.</w:t>
      </w:r>
    </w:p>
    <w:p w14:paraId="025ECE40" w14:textId="77777777" w:rsidR="00F776F5" w:rsidRPr="0091528D" w:rsidRDefault="00A827DF" w:rsidP="00F776F5">
      <w:pPr>
        <w:spacing w:after="0" w:line="240" w:lineRule="auto"/>
        <w:rPr>
          <w:rFonts w:cs="Calibri"/>
        </w:rPr>
      </w:pPr>
      <w:r>
        <w:rPr>
          <w:rFonts w:eastAsia="Calibri"/>
          <w:b/>
          <w:lang w:eastAsia="en-US"/>
        </w:rPr>
        <w:t xml:space="preserve">Paragon </w:t>
      </w:r>
      <w:r w:rsidR="00F776F5" w:rsidRPr="0091528D">
        <w:rPr>
          <w:rFonts w:eastAsia="Calibri"/>
          <w:b/>
          <w:lang w:eastAsia="en-US"/>
        </w:rPr>
        <w:t>Contact</w:t>
      </w:r>
    </w:p>
    <w:p w14:paraId="0A1B10D9" w14:textId="77777777" w:rsidR="00F776F5" w:rsidRDefault="00A77144" w:rsidP="00F776F5">
      <w:pPr>
        <w:spacing w:after="0" w:line="240" w:lineRule="auto"/>
        <w:rPr>
          <w:rFonts w:eastAsia="Calibri"/>
          <w:lang w:eastAsia="en-US"/>
        </w:rPr>
      </w:pPr>
      <w:r>
        <w:rPr>
          <w:rFonts w:eastAsia="Calibri"/>
          <w:lang w:eastAsia="en-US"/>
        </w:rPr>
        <w:t>Cindy Faux</w:t>
      </w:r>
    </w:p>
    <w:p w14:paraId="4B6203A8" w14:textId="77777777" w:rsidR="00A77144" w:rsidRPr="0091528D" w:rsidRDefault="00A77144" w:rsidP="00F776F5">
      <w:pPr>
        <w:spacing w:after="0" w:line="240" w:lineRule="auto"/>
        <w:rPr>
          <w:rFonts w:cs="Calibri"/>
        </w:rPr>
      </w:pPr>
      <w:r>
        <w:rPr>
          <w:rFonts w:eastAsia="Calibri"/>
          <w:lang w:eastAsia="en-US"/>
        </w:rPr>
        <w:t>Director</w:t>
      </w:r>
    </w:p>
    <w:p w14:paraId="0A332A68" w14:textId="77777777" w:rsidR="00F776F5" w:rsidRPr="0091528D" w:rsidRDefault="00A77144" w:rsidP="00F776F5">
      <w:pPr>
        <w:spacing w:after="0" w:line="240" w:lineRule="auto"/>
        <w:rPr>
          <w:rFonts w:cs="Calibri"/>
        </w:rPr>
      </w:pPr>
      <w:r>
        <w:rPr>
          <w:rFonts w:eastAsia="Calibri"/>
          <w:lang w:eastAsia="en-US"/>
        </w:rPr>
        <w:t>Phone: (011) 482 3781</w:t>
      </w:r>
    </w:p>
    <w:p w14:paraId="67EE8808" w14:textId="77777777" w:rsidR="00F776F5" w:rsidRPr="0091528D" w:rsidRDefault="00F776F5" w:rsidP="00F776F5">
      <w:pPr>
        <w:spacing w:after="0" w:line="240" w:lineRule="auto"/>
        <w:rPr>
          <w:rFonts w:cs="Calibri"/>
        </w:rPr>
      </w:pPr>
      <w:r w:rsidRPr="0091528D">
        <w:rPr>
          <w:rFonts w:eastAsia="Calibri"/>
          <w:lang w:eastAsia="en-US"/>
        </w:rPr>
        <w:t xml:space="preserve">Email: </w:t>
      </w:r>
      <w:hyperlink r:id="rId13" w:history="1">
        <w:r w:rsidR="00A77144" w:rsidRPr="006D67B6">
          <w:rPr>
            <w:rStyle w:val="Hyperlink"/>
            <w:rFonts w:eastAsia="Calibri"/>
            <w:lang w:eastAsia="en-US"/>
          </w:rPr>
          <w:t>cindyf@paragon.co.za</w:t>
        </w:r>
      </w:hyperlink>
    </w:p>
    <w:p w14:paraId="44E59A36"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4" w:history="1">
        <w:r w:rsidRPr="0091528D">
          <w:rPr>
            <w:rFonts w:eastAsia="Calibri"/>
            <w:color w:val="0563C1"/>
            <w:u w:val="single"/>
            <w:lang w:eastAsia="en-US"/>
          </w:rPr>
          <w:t>www.paragon.co.za</w:t>
        </w:r>
      </w:hyperlink>
    </w:p>
    <w:p w14:paraId="3759D465" w14:textId="77777777" w:rsidR="00F91645" w:rsidRDefault="00F776F5" w:rsidP="00F91645">
      <w:pPr>
        <w:spacing w:after="0" w:line="240" w:lineRule="auto"/>
        <w:rPr>
          <w:rFonts w:eastAsia="Calibri"/>
          <w:color w:val="0563C1"/>
          <w:u w:val="single"/>
          <w:lang w:eastAsia="en-US"/>
        </w:rPr>
      </w:pPr>
      <w:r w:rsidRPr="0091528D">
        <w:rPr>
          <w:rFonts w:eastAsia="Calibri"/>
          <w:b/>
          <w:lang w:eastAsia="en-US"/>
        </w:rPr>
        <w:t>Media Contact</w:t>
      </w:r>
    </w:p>
    <w:p w14:paraId="0C360B2C" w14:textId="6AAEC080" w:rsidR="00F91645" w:rsidRDefault="00C732A8" w:rsidP="00F91645">
      <w:pPr>
        <w:spacing w:after="0" w:line="240" w:lineRule="auto"/>
        <w:rPr>
          <w:rFonts w:eastAsia="Calibri"/>
          <w:color w:val="0563C1"/>
          <w:u w:val="single"/>
          <w:lang w:eastAsia="en-US"/>
        </w:rPr>
      </w:pPr>
      <w:r>
        <w:rPr>
          <w:rFonts w:eastAsia="Calibri"/>
          <w:lang w:eastAsia="en-US"/>
        </w:rPr>
        <w:t>Emma Anderson</w:t>
      </w:r>
    </w:p>
    <w:p w14:paraId="105760B8"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NGAGE Public Relations</w:t>
      </w:r>
    </w:p>
    <w:p w14:paraId="03261C22"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Phone: (011) 867 7763</w:t>
      </w:r>
    </w:p>
    <w:p w14:paraId="6811FB0C"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Fax: 086 512 3352</w:t>
      </w:r>
    </w:p>
    <w:p w14:paraId="14D8EC22" w14:textId="5BACB396" w:rsidR="00F91645" w:rsidRDefault="00F776F5" w:rsidP="00F91645">
      <w:pPr>
        <w:spacing w:after="0" w:line="240" w:lineRule="auto"/>
        <w:rPr>
          <w:rFonts w:eastAsia="Calibri"/>
          <w:color w:val="0563C1"/>
          <w:u w:val="single"/>
          <w:lang w:eastAsia="en-US"/>
        </w:rPr>
      </w:pPr>
      <w:r w:rsidRPr="0091528D">
        <w:rPr>
          <w:rFonts w:eastAsia="Calibri"/>
          <w:lang w:eastAsia="en-US"/>
        </w:rPr>
        <w:t>Cell:</w:t>
      </w:r>
      <w:r w:rsidR="00C732A8">
        <w:rPr>
          <w:rFonts w:eastAsia="Calibri"/>
          <w:lang w:eastAsia="en-US"/>
        </w:rPr>
        <w:t xml:space="preserve"> 078 028 3553</w:t>
      </w:r>
    </w:p>
    <w:p w14:paraId="60E786A0" w14:textId="101719CE" w:rsidR="00F91645" w:rsidRDefault="00F776F5" w:rsidP="00F91645">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C732A8" w:rsidRPr="00873A1B">
          <w:rPr>
            <w:rStyle w:val="Hyperlink"/>
            <w:rFonts w:eastAsia="Calibri"/>
            <w:lang w:eastAsia="en-US"/>
          </w:rPr>
          <w:t>emma@ngage.co.za</w:t>
        </w:r>
      </w:hyperlink>
    </w:p>
    <w:p w14:paraId="2D24A3C2"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71AB1813" w14:textId="77777777" w:rsidR="0047637B" w:rsidRPr="00F91645" w:rsidRDefault="00F776F5" w:rsidP="00F91645">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47637B"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B4DE0" w14:textId="77777777" w:rsidR="00357B37" w:rsidRDefault="00357B37" w:rsidP="00BF75D6">
      <w:pPr>
        <w:spacing w:after="0" w:line="240" w:lineRule="auto"/>
      </w:pPr>
      <w:r>
        <w:separator/>
      </w:r>
    </w:p>
  </w:endnote>
  <w:endnote w:type="continuationSeparator" w:id="0">
    <w:p w14:paraId="4C30F4B9" w14:textId="77777777" w:rsidR="00357B37" w:rsidRDefault="00357B37"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5EC85" w14:textId="77777777" w:rsidR="00357B37" w:rsidRDefault="00357B37" w:rsidP="00BF75D6">
      <w:pPr>
        <w:spacing w:after="0" w:line="240" w:lineRule="auto"/>
      </w:pPr>
      <w:r>
        <w:separator/>
      </w:r>
    </w:p>
  </w:footnote>
  <w:footnote w:type="continuationSeparator" w:id="0">
    <w:p w14:paraId="09DEEEA0" w14:textId="77777777" w:rsidR="00357B37" w:rsidRDefault="00357B37"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45CE"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E223D"/>
    <w:multiLevelType w:val="hybridMultilevel"/>
    <w:tmpl w:val="34306AE4"/>
    <w:lvl w:ilvl="0" w:tplc="A594BB26">
      <w:start w:val="42"/>
      <w:numFmt w:val="bullet"/>
      <w:lvlText w:val="-"/>
      <w:lvlJc w:val="left"/>
      <w:pPr>
        <w:ind w:left="720" w:hanging="360"/>
      </w:pPr>
      <w:rPr>
        <w:rFonts w:ascii="Calibri Light" w:eastAsia="Calibri" w:hAnsi="Calibri Ligh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3E22"/>
    <w:rsid w:val="000049A4"/>
    <w:rsid w:val="0001294B"/>
    <w:rsid w:val="00023053"/>
    <w:rsid w:val="0002358D"/>
    <w:rsid w:val="0002382C"/>
    <w:rsid w:val="0002464F"/>
    <w:rsid w:val="00026779"/>
    <w:rsid w:val="000319D3"/>
    <w:rsid w:val="00033C6B"/>
    <w:rsid w:val="00041D09"/>
    <w:rsid w:val="000428C7"/>
    <w:rsid w:val="00044B11"/>
    <w:rsid w:val="000463B1"/>
    <w:rsid w:val="000469E9"/>
    <w:rsid w:val="00046CCB"/>
    <w:rsid w:val="00051448"/>
    <w:rsid w:val="000519DA"/>
    <w:rsid w:val="00053EDF"/>
    <w:rsid w:val="00055D26"/>
    <w:rsid w:val="00061A43"/>
    <w:rsid w:val="0006582D"/>
    <w:rsid w:val="00066139"/>
    <w:rsid w:val="000703C2"/>
    <w:rsid w:val="00073C50"/>
    <w:rsid w:val="00075A0A"/>
    <w:rsid w:val="00081C4D"/>
    <w:rsid w:val="0008296F"/>
    <w:rsid w:val="00083DC1"/>
    <w:rsid w:val="0008508D"/>
    <w:rsid w:val="00092D50"/>
    <w:rsid w:val="00093205"/>
    <w:rsid w:val="000951EB"/>
    <w:rsid w:val="000A0264"/>
    <w:rsid w:val="000A1A0E"/>
    <w:rsid w:val="000A491A"/>
    <w:rsid w:val="000B3CB3"/>
    <w:rsid w:val="000B6091"/>
    <w:rsid w:val="000B6233"/>
    <w:rsid w:val="000C06D9"/>
    <w:rsid w:val="000C395E"/>
    <w:rsid w:val="000D1036"/>
    <w:rsid w:val="000D2F86"/>
    <w:rsid w:val="000D3A4A"/>
    <w:rsid w:val="000E0985"/>
    <w:rsid w:val="000E2747"/>
    <w:rsid w:val="000E3023"/>
    <w:rsid w:val="000E49AD"/>
    <w:rsid w:val="000F1275"/>
    <w:rsid w:val="000F604B"/>
    <w:rsid w:val="000F6B33"/>
    <w:rsid w:val="000F7AA4"/>
    <w:rsid w:val="001005B7"/>
    <w:rsid w:val="001052D2"/>
    <w:rsid w:val="00105459"/>
    <w:rsid w:val="001072AD"/>
    <w:rsid w:val="00112A04"/>
    <w:rsid w:val="00116608"/>
    <w:rsid w:val="00122DDB"/>
    <w:rsid w:val="00132A63"/>
    <w:rsid w:val="00133E3C"/>
    <w:rsid w:val="0013451F"/>
    <w:rsid w:val="00154298"/>
    <w:rsid w:val="001562E3"/>
    <w:rsid w:val="001575AC"/>
    <w:rsid w:val="00160AEB"/>
    <w:rsid w:val="00161F01"/>
    <w:rsid w:val="00161F40"/>
    <w:rsid w:val="001705D3"/>
    <w:rsid w:val="00171C23"/>
    <w:rsid w:val="00172DEA"/>
    <w:rsid w:val="00177254"/>
    <w:rsid w:val="001857CB"/>
    <w:rsid w:val="0019269E"/>
    <w:rsid w:val="00192963"/>
    <w:rsid w:val="00194F29"/>
    <w:rsid w:val="001A2520"/>
    <w:rsid w:val="001A2696"/>
    <w:rsid w:val="001A3DAA"/>
    <w:rsid w:val="001A3DBA"/>
    <w:rsid w:val="001A3E76"/>
    <w:rsid w:val="001A3EAD"/>
    <w:rsid w:val="001A66EE"/>
    <w:rsid w:val="001A6E88"/>
    <w:rsid w:val="001B2DCB"/>
    <w:rsid w:val="001B5871"/>
    <w:rsid w:val="001B5D6D"/>
    <w:rsid w:val="001C36FA"/>
    <w:rsid w:val="001C3E4D"/>
    <w:rsid w:val="001D0091"/>
    <w:rsid w:val="001D5DA6"/>
    <w:rsid w:val="001D6A7E"/>
    <w:rsid w:val="001F04F9"/>
    <w:rsid w:val="001F349B"/>
    <w:rsid w:val="001F715C"/>
    <w:rsid w:val="0020007D"/>
    <w:rsid w:val="002031D4"/>
    <w:rsid w:val="00204250"/>
    <w:rsid w:val="00215266"/>
    <w:rsid w:val="00223790"/>
    <w:rsid w:val="00223D07"/>
    <w:rsid w:val="002275F4"/>
    <w:rsid w:val="00230DFE"/>
    <w:rsid w:val="0023545B"/>
    <w:rsid w:val="0023643E"/>
    <w:rsid w:val="002366F9"/>
    <w:rsid w:val="00236D97"/>
    <w:rsid w:val="00237552"/>
    <w:rsid w:val="002439DA"/>
    <w:rsid w:val="00245A8E"/>
    <w:rsid w:val="002547C8"/>
    <w:rsid w:val="00254B4B"/>
    <w:rsid w:val="00256E16"/>
    <w:rsid w:val="00257BA6"/>
    <w:rsid w:val="00261E00"/>
    <w:rsid w:val="00262D11"/>
    <w:rsid w:val="00265120"/>
    <w:rsid w:val="00265CD2"/>
    <w:rsid w:val="00271069"/>
    <w:rsid w:val="00271727"/>
    <w:rsid w:val="00273AD1"/>
    <w:rsid w:val="00276B6F"/>
    <w:rsid w:val="00280332"/>
    <w:rsid w:val="00282990"/>
    <w:rsid w:val="00286EC4"/>
    <w:rsid w:val="00291F81"/>
    <w:rsid w:val="0029253B"/>
    <w:rsid w:val="00294260"/>
    <w:rsid w:val="002A04B9"/>
    <w:rsid w:val="002A3A38"/>
    <w:rsid w:val="002A3B3A"/>
    <w:rsid w:val="002A5674"/>
    <w:rsid w:val="002A56F7"/>
    <w:rsid w:val="002B1421"/>
    <w:rsid w:val="002B680B"/>
    <w:rsid w:val="002B6968"/>
    <w:rsid w:val="002C2677"/>
    <w:rsid w:val="002C382D"/>
    <w:rsid w:val="002C3D97"/>
    <w:rsid w:val="002C512B"/>
    <w:rsid w:val="002C6A8C"/>
    <w:rsid w:val="002C7E40"/>
    <w:rsid w:val="002D264D"/>
    <w:rsid w:val="002E211A"/>
    <w:rsid w:val="002E2863"/>
    <w:rsid w:val="002E3376"/>
    <w:rsid w:val="002E5104"/>
    <w:rsid w:val="002F39EB"/>
    <w:rsid w:val="002F507D"/>
    <w:rsid w:val="00302481"/>
    <w:rsid w:val="00306305"/>
    <w:rsid w:val="00310045"/>
    <w:rsid w:val="00310329"/>
    <w:rsid w:val="00310574"/>
    <w:rsid w:val="00312712"/>
    <w:rsid w:val="003129CC"/>
    <w:rsid w:val="003130B4"/>
    <w:rsid w:val="00320F26"/>
    <w:rsid w:val="00321DBD"/>
    <w:rsid w:val="003228F9"/>
    <w:rsid w:val="003275F8"/>
    <w:rsid w:val="00334488"/>
    <w:rsid w:val="003354C3"/>
    <w:rsid w:val="00335E6C"/>
    <w:rsid w:val="00337370"/>
    <w:rsid w:val="0034042B"/>
    <w:rsid w:val="003500D5"/>
    <w:rsid w:val="00352C90"/>
    <w:rsid w:val="00357B37"/>
    <w:rsid w:val="00361E29"/>
    <w:rsid w:val="003642C8"/>
    <w:rsid w:val="00366582"/>
    <w:rsid w:val="00366ED0"/>
    <w:rsid w:val="0036739A"/>
    <w:rsid w:val="003709E4"/>
    <w:rsid w:val="0037537F"/>
    <w:rsid w:val="0038730B"/>
    <w:rsid w:val="00397EB8"/>
    <w:rsid w:val="003A08F7"/>
    <w:rsid w:val="003A0EB9"/>
    <w:rsid w:val="003A45B5"/>
    <w:rsid w:val="003A5B0E"/>
    <w:rsid w:val="003B27C9"/>
    <w:rsid w:val="003B29F8"/>
    <w:rsid w:val="003B3446"/>
    <w:rsid w:val="003B3A9E"/>
    <w:rsid w:val="003B637A"/>
    <w:rsid w:val="003C0BE1"/>
    <w:rsid w:val="003C150B"/>
    <w:rsid w:val="003C5C74"/>
    <w:rsid w:val="003C7E38"/>
    <w:rsid w:val="003D3F4C"/>
    <w:rsid w:val="003D50B1"/>
    <w:rsid w:val="003E0EE0"/>
    <w:rsid w:val="003E6B37"/>
    <w:rsid w:val="003E7CFA"/>
    <w:rsid w:val="003F0668"/>
    <w:rsid w:val="003F2337"/>
    <w:rsid w:val="003F5059"/>
    <w:rsid w:val="00403F4A"/>
    <w:rsid w:val="00405F3B"/>
    <w:rsid w:val="00411051"/>
    <w:rsid w:val="004152EE"/>
    <w:rsid w:val="004157F4"/>
    <w:rsid w:val="00422FCA"/>
    <w:rsid w:val="00424087"/>
    <w:rsid w:val="004264C4"/>
    <w:rsid w:val="004276AE"/>
    <w:rsid w:val="004335B1"/>
    <w:rsid w:val="00434BAC"/>
    <w:rsid w:val="00444713"/>
    <w:rsid w:val="00447B29"/>
    <w:rsid w:val="00455D87"/>
    <w:rsid w:val="00466D85"/>
    <w:rsid w:val="00467960"/>
    <w:rsid w:val="004736AA"/>
    <w:rsid w:val="00474466"/>
    <w:rsid w:val="004760BB"/>
    <w:rsid w:val="0047637B"/>
    <w:rsid w:val="004765F4"/>
    <w:rsid w:val="00480E62"/>
    <w:rsid w:val="00480EB7"/>
    <w:rsid w:val="004876E0"/>
    <w:rsid w:val="004937D4"/>
    <w:rsid w:val="00494047"/>
    <w:rsid w:val="004A01FF"/>
    <w:rsid w:val="004A4211"/>
    <w:rsid w:val="004B206E"/>
    <w:rsid w:val="004B4895"/>
    <w:rsid w:val="004C1C04"/>
    <w:rsid w:val="004C2549"/>
    <w:rsid w:val="004C2AED"/>
    <w:rsid w:val="004C3D67"/>
    <w:rsid w:val="004C57AD"/>
    <w:rsid w:val="004C74BD"/>
    <w:rsid w:val="004D1904"/>
    <w:rsid w:val="004D372B"/>
    <w:rsid w:val="004D57FF"/>
    <w:rsid w:val="004D601D"/>
    <w:rsid w:val="004E181B"/>
    <w:rsid w:val="004E5A4E"/>
    <w:rsid w:val="004E691D"/>
    <w:rsid w:val="004F2DE6"/>
    <w:rsid w:val="004F6EDA"/>
    <w:rsid w:val="005012BF"/>
    <w:rsid w:val="005019A2"/>
    <w:rsid w:val="00501B9C"/>
    <w:rsid w:val="00502312"/>
    <w:rsid w:val="00504D90"/>
    <w:rsid w:val="00507294"/>
    <w:rsid w:val="0051211A"/>
    <w:rsid w:val="00512BCE"/>
    <w:rsid w:val="00513757"/>
    <w:rsid w:val="00513E9A"/>
    <w:rsid w:val="00517719"/>
    <w:rsid w:val="0052048A"/>
    <w:rsid w:val="005221E0"/>
    <w:rsid w:val="00523761"/>
    <w:rsid w:val="005254C5"/>
    <w:rsid w:val="00531176"/>
    <w:rsid w:val="00533539"/>
    <w:rsid w:val="00534AD0"/>
    <w:rsid w:val="00537059"/>
    <w:rsid w:val="005439DC"/>
    <w:rsid w:val="00543BB7"/>
    <w:rsid w:val="00544CAC"/>
    <w:rsid w:val="00547839"/>
    <w:rsid w:val="005527A2"/>
    <w:rsid w:val="00553164"/>
    <w:rsid w:val="00553885"/>
    <w:rsid w:val="0055399E"/>
    <w:rsid w:val="00560F37"/>
    <w:rsid w:val="00561F4F"/>
    <w:rsid w:val="00562AAE"/>
    <w:rsid w:val="005647AE"/>
    <w:rsid w:val="005716E4"/>
    <w:rsid w:val="005718E3"/>
    <w:rsid w:val="00572BB7"/>
    <w:rsid w:val="00577A8A"/>
    <w:rsid w:val="00583318"/>
    <w:rsid w:val="00583379"/>
    <w:rsid w:val="0058429F"/>
    <w:rsid w:val="005A1CF8"/>
    <w:rsid w:val="005A2DAB"/>
    <w:rsid w:val="005A4A06"/>
    <w:rsid w:val="005A7D7A"/>
    <w:rsid w:val="005B05C4"/>
    <w:rsid w:val="005B484A"/>
    <w:rsid w:val="005B5430"/>
    <w:rsid w:val="005B556A"/>
    <w:rsid w:val="005B75F3"/>
    <w:rsid w:val="005B7FCB"/>
    <w:rsid w:val="005C0375"/>
    <w:rsid w:val="005C0ECA"/>
    <w:rsid w:val="005C25B8"/>
    <w:rsid w:val="005C32AC"/>
    <w:rsid w:val="005C5E6C"/>
    <w:rsid w:val="005D3B78"/>
    <w:rsid w:val="005D6612"/>
    <w:rsid w:val="005E17B6"/>
    <w:rsid w:val="005E2D0B"/>
    <w:rsid w:val="005E3979"/>
    <w:rsid w:val="005E4021"/>
    <w:rsid w:val="005E761B"/>
    <w:rsid w:val="005E76E0"/>
    <w:rsid w:val="005F29D6"/>
    <w:rsid w:val="005F5B6F"/>
    <w:rsid w:val="00602988"/>
    <w:rsid w:val="00604C9D"/>
    <w:rsid w:val="006066DE"/>
    <w:rsid w:val="006103B6"/>
    <w:rsid w:val="00613F3C"/>
    <w:rsid w:val="00616513"/>
    <w:rsid w:val="0063128F"/>
    <w:rsid w:val="00631500"/>
    <w:rsid w:val="0063186A"/>
    <w:rsid w:val="00631C57"/>
    <w:rsid w:val="00634139"/>
    <w:rsid w:val="00634AE0"/>
    <w:rsid w:val="006425D8"/>
    <w:rsid w:val="0064326B"/>
    <w:rsid w:val="006446FB"/>
    <w:rsid w:val="00647C01"/>
    <w:rsid w:val="0065361C"/>
    <w:rsid w:val="006547AF"/>
    <w:rsid w:val="00654E4C"/>
    <w:rsid w:val="00656874"/>
    <w:rsid w:val="00660C3B"/>
    <w:rsid w:val="006642E3"/>
    <w:rsid w:val="00666F20"/>
    <w:rsid w:val="006718DF"/>
    <w:rsid w:val="00672F40"/>
    <w:rsid w:val="00673ACD"/>
    <w:rsid w:val="00674E6C"/>
    <w:rsid w:val="006766D0"/>
    <w:rsid w:val="00676B7F"/>
    <w:rsid w:val="0068301C"/>
    <w:rsid w:val="0069081B"/>
    <w:rsid w:val="00690A83"/>
    <w:rsid w:val="00690D08"/>
    <w:rsid w:val="00694B43"/>
    <w:rsid w:val="00696F95"/>
    <w:rsid w:val="006971A9"/>
    <w:rsid w:val="006A169F"/>
    <w:rsid w:val="006A58FA"/>
    <w:rsid w:val="006A5A00"/>
    <w:rsid w:val="006A7A77"/>
    <w:rsid w:val="006B0030"/>
    <w:rsid w:val="006B2C08"/>
    <w:rsid w:val="006B30CA"/>
    <w:rsid w:val="006C390C"/>
    <w:rsid w:val="006C534E"/>
    <w:rsid w:val="006D2462"/>
    <w:rsid w:val="006E18A4"/>
    <w:rsid w:val="006E7149"/>
    <w:rsid w:val="006F0157"/>
    <w:rsid w:val="00700855"/>
    <w:rsid w:val="00700A85"/>
    <w:rsid w:val="007015DB"/>
    <w:rsid w:val="007016E3"/>
    <w:rsid w:val="00705939"/>
    <w:rsid w:val="0070770A"/>
    <w:rsid w:val="00710686"/>
    <w:rsid w:val="0071454B"/>
    <w:rsid w:val="00714C31"/>
    <w:rsid w:val="0071557F"/>
    <w:rsid w:val="007341C8"/>
    <w:rsid w:val="00750F14"/>
    <w:rsid w:val="00754F3B"/>
    <w:rsid w:val="00756AD6"/>
    <w:rsid w:val="00756D1D"/>
    <w:rsid w:val="00757503"/>
    <w:rsid w:val="00760A7A"/>
    <w:rsid w:val="007612C3"/>
    <w:rsid w:val="0076173D"/>
    <w:rsid w:val="00762007"/>
    <w:rsid w:val="00764D27"/>
    <w:rsid w:val="0076562A"/>
    <w:rsid w:val="00770AF8"/>
    <w:rsid w:val="00771728"/>
    <w:rsid w:val="0077688C"/>
    <w:rsid w:val="0078050D"/>
    <w:rsid w:val="00780BD2"/>
    <w:rsid w:val="00781CED"/>
    <w:rsid w:val="00782FE7"/>
    <w:rsid w:val="0078478A"/>
    <w:rsid w:val="00785173"/>
    <w:rsid w:val="00786A06"/>
    <w:rsid w:val="00790079"/>
    <w:rsid w:val="0079235F"/>
    <w:rsid w:val="00792732"/>
    <w:rsid w:val="00797F24"/>
    <w:rsid w:val="007A18F5"/>
    <w:rsid w:val="007A21C3"/>
    <w:rsid w:val="007A517A"/>
    <w:rsid w:val="007A7B80"/>
    <w:rsid w:val="007B5901"/>
    <w:rsid w:val="007B7355"/>
    <w:rsid w:val="007C1AF2"/>
    <w:rsid w:val="007C3FAF"/>
    <w:rsid w:val="007D5358"/>
    <w:rsid w:val="007D7E27"/>
    <w:rsid w:val="007E333B"/>
    <w:rsid w:val="007E3A3B"/>
    <w:rsid w:val="007E4812"/>
    <w:rsid w:val="007F3A9B"/>
    <w:rsid w:val="00801CBB"/>
    <w:rsid w:val="00802456"/>
    <w:rsid w:val="00802566"/>
    <w:rsid w:val="00803A49"/>
    <w:rsid w:val="008064BA"/>
    <w:rsid w:val="00806635"/>
    <w:rsid w:val="008157C0"/>
    <w:rsid w:val="00816C2B"/>
    <w:rsid w:val="008176D4"/>
    <w:rsid w:val="00817C98"/>
    <w:rsid w:val="00820DB3"/>
    <w:rsid w:val="0082301D"/>
    <w:rsid w:val="00823606"/>
    <w:rsid w:val="0082454F"/>
    <w:rsid w:val="00825121"/>
    <w:rsid w:val="0082665C"/>
    <w:rsid w:val="00830010"/>
    <w:rsid w:val="00830595"/>
    <w:rsid w:val="008315A8"/>
    <w:rsid w:val="0083575C"/>
    <w:rsid w:val="00835D66"/>
    <w:rsid w:val="008377D1"/>
    <w:rsid w:val="00837B94"/>
    <w:rsid w:val="0084124C"/>
    <w:rsid w:val="00841786"/>
    <w:rsid w:val="00845B65"/>
    <w:rsid w:val="00850C29"/>
    <w:rsid w:val="00852B58"/>
    <w:rsid w:val="0085661B"/>
    <w:rsid w:val="0086062E"/>
    <w:rsid w:val="00861835"/>
    <w:rsid w:val="008645E8"/>
    <w:rsid w:val="00865BC1"/>
    <w:rsid w:val="0086605E"/>
    <w:rsid w:val="00867865"/>
    <w:rsid w:val="0087554F"/>
    <w:rsid w:val="00885D6A"/>
    <w:rsid w:val="008865A8"/>
    <w:rsid w:val="00887F36"/>
    <w:rsid w:val="008910FE"/>
    <w:rsid w:val="008935E9"/>
    <w:rsid w:val="00895292"/>
    <w:rsid w:val="0089749F"/>
    <w:rsid w:val="008A0FD2"/>
    <w:rsid w:val="008A2762"/>
    <w:rsid w:val="008A3EA1"/>
    <w:rsid w:val="008A40E8"/>
    <w:rsid w:val="008A555C"/>
    <w:rsid w:val="008B0237"/>
    <w:rsid w:val="008B05EE"/>
    <w:rsid w:val="008B165A"/>
    <w:rsid w:val="008B5777"/>
    <w:rsid w:val="008C1C98"/>
    <w:rsid w:val="008C2C11"/>
    <w:rsid w:val="008C2C7F"/>
    <w:rsid w:val="008C425D"/>
    <w:rsid w:val="008C59B8"/>
    <w:rsid w:val="008C7298"/>
    <w:rsid w:val="008D6887"/>
    <w:rsid w:val="008E0B49"/>
    <w:rsid w:val="008E3CEB"/>
    <w:rsid w:val="008F0480"/>
    <w:rsid w:val="008F0A6E"/>
    <w:rsid w:val="008F43E3"/>
    <w:rsid w:val="008F4E50"/>
    <w:rsid w:val="00901289"/>
    <w:rsid w:val="009023F4"/>
    <w:rsid w:val="00905F50"/>
    <w:rsid w:val="00911123"/>
    <w:rsid w:val="0091284D"/>
    <w:rsid w:val="00917D5C"/>
    <w:rsid w:val="0092014E"/>
    <w:rsid w:val="009226D0"/>
    <w:rsid w:val="00922E75"/>
    <w:rsid w:val="00923563"/>
    <w:rsid w:val="00926306"/>
    <w:rsid w:val="00927827"/>
    <w:rsid w:val="009337DA"/>
    <w:rsid w:val="00940373"/>
    <w:rsid w:val="00942A6F"/>
    <w:rsid w:val="00942CAE"/>
    <w:rsid w:val="009457D5"/>
    <w:rsid w:val="00946866"/>
    <w:rsid w:val="009475BB"/>
    <w:rsid w:val="00950D3E"/>
    <w:rsid w:val="00951205"/>
    <w:rsid w:val="00952C78"/>
    <w:rsid w:val="00953321"/>
    <w:rsid w:val="009538C1"/>
    <w:rsid w:val="00955A3C"/>
    <w:rsid w:val="00956EEE"/>
    <w:rsid w:val="009628BF"/>
    <w:rsid w:val="00965699"/>
    <w:rsid w:val="00965F2F"/>
    <w:rsid w:val="00971159"/>
    <w:rsid w:val="00973781"/>
    <w:rsid w:val="0097418C"/>
    <w:rsid w:val="009757DA"/>
    <w:rsid w:val="00975AD0"/>
    <w:rsid w:val="00980A99"/>
    <w:rsid w:val="0098171E"/>
    <w:rsid w:val="009847F0"/>
    <w:rsid w:val="0099068E"/>
    <w:rsid w:val="00993B43"/>
    <w:rsid w:val="00995071"/>
    <w:rsid w:val="009953EB"/>
    <w:rsid w:val="009A1345"/>
    <w:rsid w:val="009A33D1"/>
    <w:rsid w:val="009B2B33"/>
    <w:rsid w:val="009B3BEE"/>
    <w:rsid w:val="009C2540"/>
    <w:rsid w:val="009C3F9E"/>
    <w:rsid w:val="009C42BC"/>
    <w:rsid w:val="009C4EBA"/>
    <w:rsid w:val="009C5EF5"/>
    <w:rsid w:val="009D011B"/>
    <w:rsid w:val="009D21C5"/>
    <w:rsid w:val="009D3C1A"/>
    <w:rsid w:val="009D57D2"/>
    <w:rsid w:val="009D6D26"/>
    <w:rsid w:val="009E0376"/>
    <w:rsid w:val="009E5AD9"/>
    <w:rsid w:val="009E6BDD"/>
    <w:rsid w:val="009E6E15"/>
    <w:rsid w:val="009F016D"/>
    <w:rsid w:val="009F2387"/>
    <w:rsid w:val="009F4229"/>
    <w:rsid w:val="009F5C19"/>
    <w:rsid w:val="009F6511"/>
    <w:rsid w:val="00A05F61"/>
    <w:rsid w:val="00A07E4E"/>
    <w:rsid w:val="00A102A7"/>
    <w:rsid w:val="00A103F1"/>
    <w:rsid w:val="00A10D96"/>
    <w:rsid w:val="00A220E9"/>
    <w:rsid w:val="00A2290A"/>
    <w:rsid w:val="00A2390C"/>
    <w:rsid w:val="00A247C5"/>
    <w:rsid w:val="00A2555F"/>
    <w:rsid w:val="00A25ED5"/>
    <w:rsid w:val="00A31EA2"/>
    <w:rsid w:val="00A36867"/>
    <w:rsid w:val="00A37FED"/>
    <w:rsid w:val="00A4175D"/>
    <w:rsid w:val="00A421F2"/>
    <w:rsid w:val="00A42978"/>
    <w:rsid w:val="00A46FC3"/>
    <w:rsid w:val="00A476C8"/>
    <w:rsid w:val="00A5203D"/>
    <w:rsid w:val="00A61701"/>
    <w:rsid w:val="00A639A1"/>
    <w:rsid w:val="00A64FF7"/>
    <w:rsid w:val="00A66D82"/>
    <w:rsid w:val="00A70C45"/>
    <w:rsid w:val="00A7205A"/>
    <w:rsid w:val="00A72506"/>
    <w:rsid w:val="00A7339B"/>
    <w:rsid w:val="00A77144"/>
    <w:rsid w:val="00A778D7"/>
    <w:rsid w:val="00A81BDE"/>
    <w:rsid w:val="00A827DF"/>
    <w:rsid w:val="00A82980"/>
    <w:rsid w:val="00A86346"/>
    <w:rsid w:val="00A86D79"/>
    <w:rsid w:val="00A877CF"/>
    <w:rsid w:val="00A9179A"/>
    <w:rsid w:val="00A92D21"/>
    <w:rsid w:val="00A96594"/>
    <w:rsid w:val="00A971BE"/>
    <w:rsid w:val="00AA00AF"/>
    <w:rsid w:val="00AA1586"/>
    <w:rsid w:val="00AA656F"/>
    <w:rsid w:val="00AA7959"/>
    <w:rsid w:val="00AB1A12"/>
    <w:rsid w:val="00AB2657"/>
    <w:rsid w:val="00AB785B"/>
    <w:rsid w:val="00AC2D78"/>
    <w:rsid w:val="00AD026B"/>
    <w:rsid w:val="00AD0C61"/>
    <w:rsid w:val="00AD0FDD"/>
    <w:rsid w:val="00AD21E3"/>
    <w:rsid w:val="00AD2CFF"/>
    <w:rsid w:val="00AD448A"/>
    <w:rsid w:val="00AD4A97"/>
    <w:rsid w:val="00AD4F68"/>
    <w:rsid w:val="00AE1B9A"/>
    <w:rsid w:val="00AE2D8F"/>
    <w:rsid w:val="00AF013F"/>
    <w:rsid w:val="00AF0DF2"/>
    <w:rsid w:val="00AF5326"/>
    <w:rsid w:val="00AF68BB"/>
    <w:rsid w:val="00AF6E25"/>
    <w:rsid w:val="00AF7CE1"/>
    <w:rsid w:val="00B016C1"/>
    <w:rsid w:val="00B04605"/>
    <w:rsid w:val="00B20C11"/>
    <w:rsid w:val="00B20F26"/>
    <w:rsid w:val="00B2600F"/>
    <w:rsid w:val="00B31E15"/>
    <w:rsid w:val="00B37057"/>
    <w:rsid w:val="00B4295A"/>
    <w:rsid w:val="00B4731B"/>
    <w:rsid w:val="00B62228"/>
    <w:rsid w:val="00B64FB3"/>
    <w:rsid w:val="00B65F0B"/>
    <w:rsid w:val="00B66D36"/>
    <w:rsid w:val="00B84282"/>
    <w:rsid w:val="00B85457"/>
    <w:rsid w:val="00B87C52"/>
    <w:rsid w:val="00B90141"/>
    <w:rsid w:val="00B91AC4"/>
    <w:rsid w:val="00B9235B"/>
    <w:rsid w:val="00B92477"/>
    <w:rsid w:val="00B9406D"/>
    <w:rsid w:val="00B956EC"/>
    <w:rsid w:val="00BA026E"/>
    <w:rsid w:val="00BA25AA"/>
    <w:rsid w:val="00BA59E8"/>
    <w:rsid w:val="00BB3AB8"/>
    <w:rsid w:val="00BC415D"/>
    <w:rsid w:val="00BC6581"/>
    <w:rsid w:val="00BD05BE"/>
    <w:rsid w:val="00BD1F14"/>
    <w:rsid w:val="00BD2CA5"/>
    <w:rsid w:val="00BD7FBA"/>
    <w:rsid w:val="00BF2AF3"/>
    <w:rsid w:val="00BF46D4"/>
    <w:rsid w:val="00BF517B"/>
    <w:rsid w:val="00BF75D6"/>
    <w:rsid w:val="00C014AF"/>
    <w:rsid w:val="00C10171"/>
    <w:rsid w:val="00C12A60"/>
    <w:rsid w:val="00C12EA2"/>
    <w:rsid w:val="00C203BF"/>
    <w:rsid w:val="00C22208"/>
    <w:rsid w:val="00C22818"/>
    <w:rsid w:val="00C318A6"/>
    <w:rsid w:val="00C35036"/>
    <w:rsid w:val="00C3773C"/>
    <w:rsid w:val="00C41216"/>
    <w:rsid w:val="00C50FE4"/>
    <w:rsid w:val="00C54EE1"/>
    <w:rsid w:val="00C557A0"/>
    <w:rsid w:val="00C62C5D"/>
    <w:rsid w:val="00C659FD"/>
    <w:rsid w:val="00C732A8"/>
    <w:rsid w:val="00C734E4"/>
    <w:rsid w:val="00C776D5"/>
    <w:rsid w:val="00C830E3"/>
    <w:rsid w:val="00C839C4"/>
    <w:rsid w:val="00C8455C"/>
    <w:rsid w:val="00C90BCE"/>
    <w:rsid w:val="00C92321"/>
    <w:rsid w:val="00C94134"/>
    <w:rsid w:val="00CA2499"/>
    <w:rsid w:val="00CA2611"/>
    <w:rsid w:val="00CA28EB"/>
    <w:rsid w:val="00CA4C46"/>
    <w:rsid w:val="00CB06AA"/>
    <w:rsid w:val="00CB33B4"/>
    <w:rsid w:val="00CB47C2"/>
    <w:rsid w:val="00CB5AB5"/>
    <w:rsid w:val="00CB631F"/>
    <w:rsid w:val="00CB6724"/>
    <w:rsid w:val="00CC3F7C"/>
    <w:rsid w:val="00CC444E"/>
    <w:rsid w:val="00CC668B"/>
    <w:rsid w:val="00CC696A"/>
    <w:rsid w:val="00CD0A41"/>
    <w:rsid w:val="00CD1B3F"/>
    <w:rsid w:val="00CD27ED"/>
    <w:rsid w:val="00CD3368"/>
    <w:rsid w:val="00CD3D03"/>
    <w:rsid w:val="00CD64EF"/>
    <w:rsid w:val="00CD6B56"/>
    <w:rsid w:val="00CD70EE"/>
    <w:rsid w:val="00CE3F98"/>
    <w:rsid w:val="00CE54AC"/>
    <w:rsid w:val="00CE5CC3"/>
    <w:rsid w:val="00CE7383"/>
    <w:rsid w:val="00CE74FA"/>
    <w:rsid w:val="00CF01B5"/>
    <w:rsid w:val="00CF5D15"/>
    <w:rsid w:val="00D00FBB"/>
    <w:rsid w:val="00D07E95"/>
    <w:rsid w:val="00D11DEB"/>
    <w:rsid w:val="00D12BFC"/>
    <w:rsid w:val="00D14DA6"/>
    <w:rsid w:val="00D15F06"/>
    <w:rsid w:val="00D1618C"/>
    <w:rsid w:val="00D205F9"/>
    <w:rsid w:val="00D20B49"/>
    <w:rsid w:val="00D25572"/>
    <w:rsid w:val="00D27C75"/>
    <w:rsid w:val="00D3401B"/>
    <w:rsid w:val="00D3481A"/>
    <w:rsid w:val="00D37E1D"/>
    <w:rsid w:val="00D4146A"/>
    <w:rsid w:val="00D4439B"/>
    <w:rsid w:val="00D44EA6"/>
    <w:rsid w:val="00D454AC"/>
    <w:rsid w:val="00D456F2"/>
    <w:rsid w:val="00D505D2"/>
    <w:rsid w:val="00D51135"/>
    <w:rsid w:val="00D54B04"/>
    <w:rsid w:val="00D55FCE"/>
    <w:rsid w:val="00D56A4C"/>
    <w:rsid w:val="00D612B7"/>
    <w:rsid w:val="00D62C12"/>
    <w:rsid w:val="00D66F9C"/>
    <w:rsid w:val="00D701B0"/>
    <w:rsid w:val="00D71F50"/>
    <w:rsid w:val="00D73158"/>
    <w:rsid w:val="00D742A6"/>
    <w:rsid w:val="00D749A2"/>
    <w:rsid w:val="00D74C6B"/>
    <w:rsid w:val="00D75E09"/>
    <w:rsid w:val="00D8031F"/>
    <w:rsid w:val="00D80944"/>
    <w:rsid w:val="00D87A16"/>
    <w:rsid w:val="00D94A35"/>
    <w:rsid w:val="00D97212"/>
    <w:rsid w:val="00DA3143"/>
    <w:rsid w:val="00DA3470"/>
    <w:rsid w:val="00DA3587"/>
    <w:rsid w:val="00DA73D2"/>
    <w:rsid w:val="00DB4B9F"/>
    <w:rsid w:val="00DB5D9E"/>
    <w:rsid w:val="00DB6BDC"/>
    <w:rsid w:val="00DB786F"/>
    <w:rsid w:val="00DC0208"/>
    <w:rsid w:val="00DC1B0B"/>
    <w:rsid w:val="00DC30E6"/>
    <w:rsid w:val="00DC388F"/>
    <w:rsid w:val="00DC3926"/>
    <w:rsid w:val="00DC532B"/>
    <w:rsid w:val="00DC73AE"/>
    <w:rsid w:val="00DD21E2"/>
    <w:rsid w:val="00DD4BFD"/>
    <w:rsid w:val="00DD5B0E"/>
    <w:rsid w:val="00DD7227"/>
    <w:rsid w:val="00DE23F4"/>
    <w:rsid w:val="00DE5ACB"/>
    <w:rsid w:val="00DE7027"/>
    <w:rsid w:val="00DF2524"/>
    <w:rsid w:val="00DF6F32"/>
    <w:rsid w:val="00E02B40"/>
    <w:rsid w:val="00E02DAA"/>
    <w:rsid w:val="00E04189"/>
    <w:rsid w:val="00E0631B"/>
    <w:rsid w:val="00E066CC"/>
    <w:rsid w:val="00E073BD"/>
    <w:rsid w:val="00E11AD1"/>
    <w:rsid w:val="00E164DD"/>
    <w:rsid w:val="00E17437"/>
    <w:rsid w:val="00E22817"/>
    <w:rsid w:val="00E23DA2"/>
    <w:rsid w:val="00E2794B"/>
    <w:rsid w:val="00E30BEB"/>
    <w:rsid w:val="00E3137D"/>
    <w:rsid w:val="00E3380E"/>
    <w:rsid w:val="00E346DD"/>
    <w:rsid w:val="00E369E0"/>
    <w:rsid w:val="00E40DC8"/>
    <w:rsid w:val="00E4122F"/>
    <w:rsid w:val="00E41E81"/>
    <w:rsid w:val="00E46131"/>
    <w:rsid w:val="00E46BF7"/>
    <w:rsid w:val="00E519B8"/>
    <w:rsid w:val="00E547DA"/>
    <w:rsid w:val="00E5620C"/>
    <w:rsid w:val="00E60CB1"/>
    <w:rsid w:val="00E61F87"/>
    <w:rsid w:val="00E620EF"/>
    <w:rsid w:val="00E636C4"/>
    <w:rsid w:val="00E674DF"/>
    <w:rsid w:val="00E67864"/>
    <w:rsid w:val="00E73CA4"/>
    <w:rsid w:val="00E73FB3"/>
    <w:rsid w:val="00E744E3"/>
    <w:rsid w:val="00E74DE6"/>
    <w:rsid w:val="00E74E66"/>
    <w:rsid w:val="00E7569F"/>
    <w:rsid w:val="00E77B84"/>
    <w:rsid w:val="00E80B8B"/>
    <w:rsid w:val="00E82F81"/>
    <w:rsid w:val="00E841D5"/>
    <w:rsid w:val="00E84B45"/>
    <w:rsid w:val="00E90515"/>
    <w:rsid w:val="00E91583"/>
    <w:rsid w:val="00EA0068"/>
    <w:rsid w:val="00EA1830"/>
    <w:rsid w:val="00EA1913"/>
    <w:rsid w:val="00EA37FE"/>
    <w:rsid w:val="00EA7CA3"/>
    <w:rsid w:val="00EB0A22"/>
    <w:rsid w:val="00EB0B54"/>
    <w:rsid w:val="00EB0E08"/>
    <w:rsid w:val="00EB2A4B"/>
    <w:rsid w:val="00EB2C8C"/>
    <w:rsid w:val="00EB3101"/>
    <w:rsid w:val="00EB4C2F"/>
    <w:rsid w:val="00EB501B"/>
    <w:rsid w:val="00EB7BED"/>
    <w:rsid w:val="00EC3E4B"/>
    <w:rsid w:val="00ED012D"/>
    <w:rsid w:val="00ED10D7"/>
    <w:rsid w:val="00ED441B"/>
    <w:rsid w:val="00ED5F52"/>
    <w:rsid w:val="00EE0500"/>
    <w:rsid w:val="00EE18C3"/>
    <w:rsid w:val="00EE281D"/>
    <w:rsid w:val="00EE2B8C"/>
    <w:rsid w:val="00EF0C10"/>
    <w:rsid w:val="00EF18BC"/>
    <w:rsid w:val="00EF4467"/>
    <w:rsid w:val="00EF53F8"/>
    <w:rsid w:val="00EF5F7C"/>
    <w:rsid w:val="00F00865"/>
    <w:rsid w:val="00F02518"/>
    <w:rsid w:val="00F03267"/>
    <w:rsid w:val="00F03FBC"/>
    <w:rsid w:val="00F06DEB"/>
    <w:rsid w:val="00F107F9"/>
    <w:rsid w:val="00F11A1E"/>
    <w:rsid w:val="00F143C0"/>
    <w:rsid w:val="00F167F5"/>
    <w:rsid w:val="00F17924"/>
    <w:rsid w:val="00F2214F"/>
    <w:rsid w:val="00F23B4C"/>
    <w:rsid w:val="00F2462A"/>
    <w:rsid w:val="00F30936"/>
    <w:rsid w:val="00F34675"/>
    <w:rsid w:val="00F36D04"/>
    <w:rsid w:val="00F37464"/>
    <w:rsid w:val="00F41177"/>
    <w:rsid w:val="00F42963"/>
    <w:rsid w:val="00F44732"/>
    <w:rsid w:val="00F45239"/>
    <w:rsid w:val="00F46A62"/>
    <w:rsid w:val="00F47111"/>
    <w:rsid w:val="00F47B41"/>
    <w:rsid w:val="00F52CF7"/>
    <w:rsid w:val="00F57E1A"/>
    <w:rsid w:val="00F613D1"/>
    <w:rsid w:val="00F644A8"/>
    <w:rsid w:val="00F64A9B"/>
    <w:rsid w:val="00F65202"/>
    <w:rsid w:val="00F652F2"/>
    <w:rsid w:val="00F65C2D"/>
    <w:rsid w:val="00F71C25"/>
    <w:rsid w:val="00F73E4A"/>
    <w:rsid w:val="00F74CDB"/>
    <w:rsid w:val="00F76BD6"/>
    <w:rsid w:val="00F776F5"/>
    <w:rsid w:val="00F77DDB"/>
    <w:rsid w:val="00F85112"/>
    <w:rsid w:val="00F85B98"/>
    <w:rsid w:val="00F86BA9"/>
    <w:rsid w:val="00F900CC"/>
    <w:rsid w:val="00F914E0"/>
    <w:rsid w:val="00F91645"/>
    <w:rsid w:val="00F92589"/>
    <w:rsid w:val="00F93056"/>
    <w:rsid w:val="00F93C81"/>
    <w:rsid w:val="00F94387"/>
    <w:rsid w:val="00F97730"/>
    <w:rsid w:val="00FA058F"/>
    <w:rsid w:val="00FA75B9"/>
    <w:rsid w:val="00FB6453"/>
    <w:rsid w:val="00FC07C6"/>
    <w:rsid w:val="00FC538B"/>
    <w:rsid w:val="00FD112F"/>
    <w:rsid w:val="00FD26E2"/>
    <w:rsid w:val="00FD49F9"/>
    <w:rsid w:val="00FE00B2"/>
    <w:rsid w:val="00FE10F3"/>
    <w:rsid w:val="00FE2263"/>
    <w:rsid w:val="00FE396E"/>
    <w:rsid w:val="00FE4294"/>
    <w:rsid w:val="00FE7E8D"/>
    <w:rsid w:val="00FF0BFE"/>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BE22"/>
  <w15:chartTrackingRefBased/>
  <w15:docId w15:val="{59E4DC6B-A74E-4A45-88EE-7CD003F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5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paragraph" w:styleId="Revision">
    <w:name w:val="Revision"/>
    <w:hidden/>
    <w:uiPriority w:val="71"/>
    <w:unhideWhenUsed/>
    <w:rsid w:val="00215266"/>
    <w:rPr>
      <w:sz w:val="22"/>
      <w:szCs w:val="22"/>
      <w:lang w:eastAsia="zh-CN"/>
    </w:rPr>
  </w:style>
  <w:style w:type="character" w:styleId="UnresolvedMention">
    <w:name w:val="Unresolved Mention"/>
    <w:basedOn w:val="DefaultParagraphFont"/>
    <w:uiPriority w:val="99"/>
    <w:semiHidden/>
    <w:unhideWhenUsed/>
    <w:rsid w:val="00C73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045911522">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gon.co.za" TargetMode="External"/><Relationship Id="rId13" Type="http://schemas.openxmlformats.org/officeDocument/2006/relationships/hyperlink" Target="mailto:cindyf@paragon.co.z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ParagonGroupLinkedIn" TargetMode="External"/><Relationship Id="rId5" Type="http://schemas.openxmlformats.org/officeDocument/2006/relationships/webSettings" Target="webSettings.xml"/><Relationship Id="rId15" Type="http://schemas.openxmlformats.org/officeDocument/2006/relationships/hyperlink" Target="mailto:emma@ngage.co.za" TargetMode="External"/><Relationship Id="rId10" Type="http://schemas.openxmlformats.org/officeDocument/2006/relationships/hyperlink" Target="https://za.pinterest.com/ParagonGroup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aragonGroupZA" TargetMode="External"/><Relationship Id="rId14" Type="http://schemas.openxmlformats.org/officeDocument/2006/relationships/hyperlink" Target="http://www.parag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18E8-F69E-4FF6-B4F5-01087A85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6695</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786436</vt:i4>
      </vt:variant>
      <vt:variant>
        <vt:i4>15</vt:i4>
      </vt:variant>
      <vt:variant>
        <vt:i4>0</vt:i4>
      </vt:variant>
      <vt:variant>
        <vt:i4>5</vt:i4>
      </vt:variant>
      <vt:variant>
        <vt:lpwstr>http://www.paragon.co.za/</vt:lpwstr>
      </vt:variant>
      <vt:variant>
        <vt:lpwstr/>
      </vt:variant>
      <vt:variant>
        <vt:i4>131175</vt:i4>
      </vt:variant>
      <vt:variant>
        <vt:i4>12</vt:i4>
      </vt:variant>
      <vt:variant>
        <vt:i4>0</vt:i4>
      </vt:variant>
      <vt:variant>
        <vt:i4>5</vt:i4>
      </vt:variant>
      <vt:variant>
        <vt:lpwstr>mailto:cindyf@paragon.co.za</vt:lpwstr>
      </vt:variant>
      <vt:variant>
        <vt:lpwstr/>
      </vt:variant>
      <vt:variant>
        <vt:i4>327696</vt:i4>
      </vt:variant>
      <vt:variant>
        <vt:i4>9</vt:i4>
      </vt:variant>
      <vt:variant>
        <vt:i4>0</vt:i4>
      </vt:variant>
      <vt:variant>
        <vt:i4>5</vt:i4>
      </vt:variant>
      <vt:variant>
        <vt:lpwstr>http://media.ngage.co.za/</vt:lpwstr>
      </vt:variant>
      <vt:variant>
        <vt:lpwstr/>
      </vt:variant>
      <vt:variant>
        <vt:i4>6357045</vt:i4>
      </vt:variant>
      <vt:variant>
        <vt:i4>6</vt:i4>
      </vt:variant>
      <vt:variant>
        <vt:i4>0</vt:i4>
      </vt:variant>
      <vt:variant>
        <vt:i4>5</vt:i4>
      </vt:variant>
      <vt:variant>
        <vt:lpwstr>http://bit.ly/ParagonGroupLinkedIn</vt:lpwstr>
      </vt:variant>
      <vt:variant>
        <vt:lpwstr/>
      </vt:variant>
      <vt:variant>
        <vt:i4>6422641</vt:i4>
      </vt:variant>
      <vt:variant>
        <vt:i4>3</vt:i4>
      </vt:variant>
      <vt:variant>
        <vt:i4>0</vt:i4>
      </vt:variant>
      <vt:variant>
        <vt:i4>5</vt:i4>
      </vt:variant>
      <vt:variant>
        <vt:lpwstr>https://za.pinterest.com/ParagonGroupZA</vt:lpwstr>
      </vt:variant>
      <vt:variant>
        <vt:lpwstr/>
      </vt:variant>
      <vt:variant>
        <vt:i4>3145777</vt:i4>
      </vt:variant>
      <vt:variant>
        <vt:i4>0</vt:i4>
      </vt:variant>
      <vt:variant>
        <vt:i4>0</vt:i4>
      </vt:variant>
      <vt:variant>
        <vt:i4>5</vt:i4>
      </vt:variant>
      <vt:variant>
        <vt:lpwstr>https://www.facebook.com/ParagonGroupZA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2020-09-17T07:15:00Z</cp:lastPrinted>
  <dcterms:created xsi:type="dcterms:W3CDTF">2021-04-15T13:01:00Z</dcterms:created>
  <dcterms:modified xsi:type="dcterms:W3CDTF">2021-04-15T13:02:00Z</dcterms:modified>
</cp:coreProperties>
</file>