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455F8" w:rsidRDefault="00031EAA">
      <w:pPr>
        <w:spacing w:line="240" w:lineRule="auto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PRESS RELEASE</w:t>
      </w:r>
    </w:p>
    <w:p w14:paraId="00000002" w14:textId="77777777" w:rsidR="006455F8" w:rsidRDefault="00031EAA">
      <w:pPr>
        <w:spacing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Compact modular mid-range Delta AS PLC series available from EM</w:t>
      </w:r>
    </w:p>
    <w:p w14:paraId="00000003" w14:textId="3BF0F3D4" w:rsidR="006455F8" w:rsidRDefault="00F7415A">
      <w:pPr>
        <w:spacing w:line="240" w:lineRule="auto"/>
      </w:pPr>
      <w:bookmarkStart w:id="0" w:name="_gjdgxs" w:colFirst="0" w:colLast="0"/>
      <w:bookmarkEnd w:id="0"/>
      <w:r>
        <w:rPr>
          <w:b/>
        </w:rPr>
        <w:t xml:space="preserve">26 May </w:t>
      </w:r>
      <w:r w:rsidR="00031EAA">
        <w:rPr>
          <w:b/>
        </w:rPr>
        <w:t>2020:</w:t>
      </w:r>
      <w:r w:rsidR="00031EAA">
        <w:t xml:space="preserve"> The Delta compact modular mid-range AS series PLCs, available locally from leading supplier </w:t>
      </w:r>
      <w:hyperlink r:id="rId4" w:history="1">
        <w:r w:rsidR="00031EAA" w:rsidRPr="00F7415A">
          <w:rPr>
            <w:rStyle w:val="Hyperlink"/>
          </w:rPr>
          <w:t>ElectroMechanica (EM)</w:t>
        </w:r>
      </w:hyperlink>
      <w:r w:rsidR="00031EAA">
        <w:t>, is a high-performance, multi-purpose controller designed for all kinds of automated equipment.</w:t>
      </w:r>
      <w:bookmarkStart w:id="1" w:name="_GoBack"/>
      <w:bookmarkEnd w:id="1"/>
    </w:p>
    <w:p w14:paraId="00000004" w14:textId="01DAC029" w:rsidR="006455F8" w:rsidRDefault="00031EAA">
      <w:pPr>
        <w:spacing w:line="240" w:lineRule="auto"/>
      </w:pPr>
      <w:r>
        <w:t>The AS series of PLCs features Delta’s self-developed 32-bit SoC (System on Chip) CPUs for enhanced execution speed (up to 40 k steps/ms), and also supports up to 32 extension modules or up to 1 024 I/O points. The series provides accurate positioning control for up to 8 axes via CANopen motion network and a maximum six axes via pulse control (200 kHz).</w:t>
      </w:r>
    </w:p>
    <w:p w14:paraId="00000005" w14:textId="77777777" w:rsidR="006455F8" w:rsidRDefault="00031EAA">
      <w:pPr>
        <w:spacing w:line="240" w:lineRule="auto"/>
      </w:pPr>
      <w:r>
        <w:t xml:space="preserve">“The Delta AS series of PLCs is widely used in diverse automated equipment such as electronics manufacturing, labelling, food packaging and textile machines,” EM Product Manager </w:t>
      </w:r>
      <w:r>
        <w:rPr>
          <w:b/>
        </w:rPr>
        <w:t>William Cameron</w:t>
      </w:r>
      <w:r>
        <w:t xml:space="preserve"> highlights.</w:t>
      </w:r>
    </w:p>
    <w:p w14:paraId="00000006" w14:textId="400AA7CE" w:rsidR="006455F8" w:rsidRDefault="00031EAA">
      <w:pPr>
        <w:spacing w:line="240" w:lineRule="auto"/>
      </w:pPr>
      <w:r>
        <w:t>Features include a robust non-backplane design and patented DIN rail clips for vertical module installation and replacement. ISPSoft editing software for programming, hardware configuration, network communication, system diagnostics and positioning planning.</w:t>
      </w:r>
    </w:p>
    <w:p w14:paraId="00000007" w14:textId="6BF132FE" w:rsidR="006455F8" w:rsidRDefault="00031EAA">
      <w:pPr>
        <w:spacing w:line="240" w:lineRule="auto"/>
      </w:pPr>
      <w:r>
        <w:t>The Delta compact modular mid-range</w:t>
      </w:r>
      <w:r w:rsidR="00D03646">
        <w:t xml:space="preserve"> AS series of PLCs is available </w:t>
      </w:r>
      <w:r w:rsidR="00CB7852">
        <w:t xml:space="preserve">from EM’s extensive </w:t>
      </w:r>
      <w:r>
        <w:t>distribution network and branches nationwide. The full range of industrial automation products from Delta Automation has been represented in</w:t>
      </w:r>
      <w:r w:rsidR="00D03646">
        <w:t xml:space="preserve"> Southern Africa by EM for over </w:t>
      </w:r>
      <w:r>
        <w:t>15 years.</w:t>
      </w:r>
    </w:p>
    <w:p w14:paraId="00000008" w14:textId="77777777" w:rsidR="006455F8" w:rsidRDefault="00031EAA">
      <w:pPr>
        <w:spacing w:line="240" w:lineRule="auto"/>
      </w:pPr>
      <w:r>
        <w:rPr>
          <w:b/>
          <w:i/>
        </w:rPr>
        <w:t>Ends</w:t>
      </w:r>
    </w:p>
    <w:p w14:paraId="00000009" w14:textId="77777777" w:rsidR="006455F8" w:rsidRDefault="00031EAA">
      <w:pPr>
        <w:spacing w:after="0" w:line="24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Connect with ElectroMechanica on Social Media to receive the company’s latest news:</w:t>
      </w:r>
    </w:p>
    <w:p w14:paraId="0000000A" w14:textId="77777777" w:rsidR="006455F8" w:rsidRDefault="00031EAA">
      <w:pPr>
        <w:spacing w:after="0" w:line="240" w:lineRule="auto"/>
        <w:rPr>
          <w:color w:val="333333"/>
          <w:highlight w:val="white"/>
        </w:rPr>
      </w:pPr>
      <w:r>
        <w:rPr>
          <w:b/>
          <w:color w:val="333333"/>
          <w:highlight w:val="white"/>
        </w:rPr>
        <w:t>Facebook:</w:t>
      </w:r>
      <w:r>
        <w:rPr>
          <w:color w:val="333333"/>
          <w:highlight w:val="white"/>
        </w:rPr>
        <w:t xml:space="preserve"> </w:t>
      </w:r>
      <w:hyperlink r:id="rId5">
        <w:r>
          <w:rPr>
            <w:color w:val="0563C1"/>
            <w:highlight w:val="white"/>
            <w:u w:val="single"/>
          </w:rPr>
          <w:t>https://www.facebook.com/Electromechanica/</w:t>
        </w:r>
      </w:hyperlink>
      <w:r>
        <w:rPr>
          <w:color w:val="333333"/>
          <w:highlight w:val="white"/>
        </w:rPr>
        <w:t xml:space="preserve"> </w:t>
      </w:r>
    </w:p>
    <w:p w14:paraId="0000000B" w14:textId="77777777" w:rsidR="006455F8" w:rsidRDefault="00031EAA">
      <w:pPr>
        <w:spacing w:after="0" w:line="240" w:lineRule="auto"/>
        <w:rPr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Twitter: </w:t>
      </w:r>
      <w:hyperlink r:id="rId6">
        <w:r>
          <w:rPr>
            <w:color w:val="0563C1"/>
            <w:highlight w:val="white"/>
            <w:u w:val="single"/>
          </w:rPr>
          <w:t>www.twitter.com/EM_co_za</w:t>
        </w:r>
      </w:hyperlink>
    </w:p>
    <w:p w14:paraId="0000000C" w14:textId="77777777" w:rsidR="006455F8" w:rsidRDefault="00031EAA">
      <w:pPr>
        <w:spacing w:after="0" w:line="240" w:lineRule="auto"/>
        <w:rPr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LinkedIn: </w:t>
      </w:r>
      <w:hyperlink r:id="rId7">
        <w:r>
          <w:rPr>
            <w:color w:val="0563C1"/>
            <w:highlight w:val="white"/>
            <w:u w:val="single"/>
          </w:rPr>
          <w:t>https://www.linkedin.com/company/electromechanica/</w:t>
        </w:r>
      </w:hyperlink>
      <w:r>
        <w:rPr>
          <w:color w:val="333333"/>
          <w:highlight w:val="white"/>
        </w:rPr>
        <w:t xml:space="preserve">  </w:t>
      </w:r>
    </w:p>
    <w:p w14:paraId="0000000D" w14:textId="77777777" w:rsidR="006455F8" w:rsidRDefault="00031EAA">
      <w:pPr>
        <w:spacing w:before="240" w:line="240" w:lineRule="auto"/>
      </w:pPr>
      <w:r>
        <w:rPr>
          <w:b/>
        </w:rPr>
        <w:t>Notes to the Editor</w:t>
      </w:r>
      <w:r>
        <w:rPr>
          <w:b/>
        </w:rPr>
        <w:br/>
      </w:r>
      <w:r>
        <w:t xml:space="preserve">To download hi-res images for this release, please visit </w:t>
      </w:r>
      <w:hyperlink r:id="rId8">
        <w:r>
          <w:rPr>
            <w:color w:val="0563C1"/>
            <w:u w:val="single"/>
          </w:rPr>
          <w:t>http://media.ngage.co.za</w:t>
        </w:r>
      </w:hyperlink>
      <w:r>
        <w:t xml:space="preserve"> and click the ElectroMechanica link to view the company’s press office.</w:t>
      </w:r>
    </w:p>
    <w:p w14:paraId="0000000E" w14:textId="77777777" w:rsidR="006455F8" w:rsidRDefault="00031EAA">
      <w:pPr>
        <w:shd w:val="clear" w:color="auto" w:fill="FFFFFF"/>
        <w:spacing w:line="240" w:lineRule="auto"/>
      </w:pPr>
      <w:r>
        <w:rPr>
          <w:b/>
        </w:rPr>
        <w:t>About ElectroMechanica</w:t>
      </w:r>
      <w:r>
        <w:rPr>
          <w:b/>
        </w:rPr>
        <w:br/>
      </w:r>
      <w:r>
        <w:t>ElectroMechanica was established in 1984 by David van den Berg as a specialised direct importer and wholesale distributor of high-end industrial electrical products, motor control switchgear and electronic automation products. A wholly-owned South African company, ElectroMechanica offers its clients state-of-the-art products, sourced from leading local and international brands, all complying with recognised international safety standards and performance specifications.</w:t>
      </w:r>
    </w:p>
    <w:p w14:paraId="0000000F" w14:textId="77777777" w:rsidR="006455F8" w:rsidRDefault="00031EAA">
      <w:pPr>
        <w:shd w:val="clear" w:color="auto" w:fill="FFFFFF"/>
        <w:spacing w:after="0" w:line="240" w:lineRule="auto"/>
      </w:pPr>
      <w:r>
        <w:rPr>
          <w:b/>
          <w:color w:val="000000"/>
        </w:rPr>
        <w:t>ElectroMechanica Contact</w:t>
      </w:r>
    </w:p>
    <w:p w14:paraId="00000010" w14:textId="77777777" w:rsidR="006455F8" w:rsidRDefault="0003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Karen Zotter</w:t>
      </w:r>
    </w:p>
    <w:p w14:paraId="00000011" w14:textId="77777777" w:rsidR="006455F8" w:rsidRDefault="0003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Phone: (011) 249 5000</w:t>
      </w:r>
    </w:p>
    <w:p w14:paraId="00000012" w14:textId="77777777" w:rsidR="006455F8" w:rsidRDefault="0003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Fax: (011) 496 2779</w:t>
      </w:r>
    </w:p>
    <w:p w14:paraId="00000013" w14:textId="77777777" w:rsidR="006455F8" w:rsidRDefault="0003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Email: </w:t>
      </w:r>
      <w:hyperlink r:id="rId9">
        <w:r>
          <w:rPr>
            <w:color w:val="0563C1"/>
            <w:u w:val="single"/>
          </w:rPr>
          <w:t>karenz@em.co.za</w:t>
        </w:r>
      </w:hyperlink>
    </w:p>
    <w:p w14:paraId="00000014" w14:textId="77777777" w:rsidR="006455F8" w:rsidRDefault="0003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  <w:r>
        <w:rPr>
          <w:color w:val="000000"/>
        </w:rPr>
        <w:t xml:space="preserve">Web: </w:t>
      </w:r>
      <w:hyperlink r:id="rId10">
        <w:r>
          <w:rPr>
            <w:color w:val="0563C1"/>
            <w:u w:val="single"/>
          </w:rPr>
          <w:t>www.em.co.za</w:t>
        </w:r>
      </w:hyperlink>
    </w:p>
    <w:p w14:paraId="00000015" w14:textId="77777777" w:rsidR="006455F8" w:rsidRDefault="00645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00000016" w14:textId="77777777" w:rsidR="006455F8" w:rsidRDefault="00031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  <w:bookmarkStart w:id="2" w:name="_30j0zll" w:colFirst="0" w:colLast="0"/>
      <w:bookmarkEnd w:id="2"/>
      <w:r>
        <w:rPr>
          <w:b/>
        </w:rPr>
        <w:t>Media Contact</w:t>
      </w:r>
    </w:p>
    <w:p w14:paraId="00000017" w14:textId="77777777" w:rsidR="006455F8" w:rsidRDefault="00031EAA">
      <w:pPr>
        <w:spacing w:after="0" w:line="240" w:lineRule="auto"/>
      </w:pPr>
      <w:r>
        <w:t>Thapelo Phukuje</w:t>
      </w:r>
    </w:p>
    <w:p w14:paraId="00000018" w14:textId="77777777" w:rsidR="006455F8" w:rsidRDefault="00031EAA">
      <w:pPr>
        <w:spacing w:after="0" w:line="240" w:lineRule="auto"/>
      </w:pPr>
      <w:r>
        <w:t>NGAGE Public Relations</w:t>
      </w:r>
    </w:p>
    <w:p w14:paraId="00000019" w14:textId="77777777" w:rsidR="006455F8" w:rsidRDefault="00031EAA">
      <w:pPr>
        <w:spacing w:after="0" w:line="240" w:lineRule="auto"/>
      </w:pPr>
      <w:r>
        <w:t>Phone: (011) 867 7763</w:t>
      </w:r>
    </w:p>
    <w:p w14:paraId="0000001A" w14:textId="77777777" w:rsidR="006455F8" w:rsidRDefault="00031EAA">
      <w:pPr>
        <w:spacing w:after="0" w:line="240" w:lineRule="auto"/>
      </w:pPr>
      <w:r>
        <w:lastRenderedPageBreak/>
        <w:t>Fax: 086 512 3352</w:t>
      </w:r>
    </w:p>
    <w:p w14:paraId="0000001B" w14:textId="77777777" w:rsidR="006455F8" w:rsidRDefault="00031EAA">
      <w:pPr>
        <w:spacing w:after="0" w:line="240" w:lineRule="auto"/>
      </w:pPr>
      <w:r>
        <w:t>Cell: 079 425 4914</w:t>
      </w:r>
    </w:p>
    <w:p w14:paraId="0000001C" w14:textId="77777777" w:rsidR="006455F8" w:rsidRDefault="00031EAA">
      <w:pPr>
        <w:spacing w:after="0" w:line="240" w:lineRule="auto"/>
      </w:pPr>
      <w:r>
        <w:t xml:space="preserve">Email: </w:t>
      </w:r>
      <w:hyperlink r:id="rId11">
        <w:r>
          <w:rPr>
            <w:color w:val="0563C1"/>
            <w:u w:val="single"/>
          </w:rPr>
          <w:t>thapelo@ngage.co.za</w:t>
        </w:r>
      </w:hyperlink>
    </w:p>
    <w:p w14:paraId="0000001D" w14:textId="77777777" w:rsidR="006455F8" w:rsidRDefault="00031EAA">
      <w:pPr>
        <w:spacing w:line="240" w:lineRule="auto"/>
        <w:rPr>
          <w:color w:val="0563C1"/>
          <w:u w:val="single"/>
        </w:rPr>
      </w:pPr>
      <w:r>
        <w:t xml:space="preserve">Web: </w:t>
      </w:r>
      <w:hyperlink r:id="rId12">
        <w:r>
          <w:rPr>
            <w:color w:val="0563C1"/>
            <w:u w:val="single"/>
          </w:rPr>
          <w:t>www.ngage.co.za</w:t>
        </w:r>
      </w:hyperlink>
    </w:p>
    <w:p w14:paraId="0000001E" w14:textId="77777777" w:rsidR="006455F8" w:rsidRDefault="00031EAA">
      <w:pPr>
        <w:spacing w:line="240" w:lineRule="auto"/>
      </w:pPr>
      <w:r>
        <w:t xml:space="preserve">Browse the </w:t>
      </w:r>
      <w:r>
        <w:rPr>
          <w:b/>
        </w:rPr>
        <w:t>NGAGE Media Zone</w:t>
      </w:r>
      <w:r>
        <w:t xml:space="preserve"> for more client press releases and photographs at </w:t>
      </w:r>
      <w:hyperlink r:id="rId13">
        <w:r>
          <w:rPr>
            <w:color w:val="0563C1"/>
            <w:u w:val="single"/>
          </w:rPr>
          <w:t>http://media.ngage.co.za</w:t>
        </w:r>
      </w:hyperlink>
    </w:p>
    <w:sectPr w:rsidR="006455F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8"/>
    <w:rsid w:val="00031EAA"/>
    <w:rsid w:val="006455F8"/>
    <w:rsid w:val="00CB7852"/>
    <w:rsid w:val="00D03646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9BE3-8F9E-494A-BBA0-A703B6B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ngage.co.za" TargetMode="External"/><Relationship Id="rId13" Type="http://schemas.openxmlformats.org/officeDocument/2006/relationships/hyperlink" Target="http://media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electromechanica/" TargetMode="External"/><Relationship Id="rId12" Type="http://schemas.openxmlformats.org/officeDocument/2006/relationships/hyperlink" Target="http://www.ngage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EM_co_za" TargetMode="External"/><Relationship Id="rId11" Type="http://schemas.openxmlformats.org/officeDocument/2006/relationships/hyperlink" Target="mailto:thapelo@ngage.co.za" TargetMode="External"/><Relationship Id="rId5" Type="http://schemas.openxmlformats.org/officeDocument/2006/relationships/hyperlink" Target="https://www.facebook.com/Electromechani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m.co.za" TargetMode="External"/><Relationship Id="rId4" Type="http://schemas.openxmlformats.org/officeDocument/2006/relationships/hyperlink" Target="http://www.em.co.za/" TargetMode="External"/><Relationship Id="rId9" Type="http://schemas.openxmlformats.org/officeDocument/2006/relationships/hyperlink" Target="mailto:karenz@em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Thobile Ndlovu</cp:lastModifiedBy>
  <cp:revision>5</cp:revision>
  <dcterms:created xsi:type="dcterms:W3CDTF">2020-05-07T09:08:00Z</dcterms:created>
  <dcterms:modified xsi:type="dcterms:W3CDTF">2020-05-26T14:06:00Z</dcterms:modified>
</cp:coreProperties>
</file>