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A6" w:rsidRDefault="00FA5F1F" w:rsidP="007D1B0C">
      <w:r>
        <w:rPr>
          <w:rFonts w:ascii="Calibri" w:hAnsi="Calibri"/>
          <w:noProof/>
          <w:sz w:val="22"/>
          <w:szCs w:val="22"/>
          <w:lang w:val="de-DE" w:eastAsia="de-DE"/>
        </w:rPr>
        <w:drawing>
          <wp:inline distT="0" distB="0" distL="0" distR="0" wp14:anchorId="1F35243B" wp14:editId="54BBB948">
            <wp:extent cx="5731510" cy="552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_header-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52331"/>
                    </a:xfrm>
                    <a:prstGeom prst="rect">
                      <a:avLst/>
                    </a:prstGeom>
                  </pic:spPr>
                </pic:pic>
              </a:graphicData>
            </a:graphic>
          </wp:inline>
        </w:drawing>
      </w:r>
    </w:p>
    <w:p w:rsidR="00065EF4" w:rsidRDefault="00065EF4" w:rsidP="00065EF4"/>
    <w:p w:rsidR="005442CD" w:rsidRDefault="004A6100" w:rsidP="004A6100">
      <w:pPr>
        <w:jc w:val="center"/>
        <w:rPr>
          <w:rFonts w:ascii="Arial" w:hAnsi="Arial" w:cs="Arial"/>
          <w:b/>
          <w:sz w:val="24"/>
          <w:szCs w:val="24"/>
        </w:rPr>
      </w:pPr>
      <w:r w:rsidRPr="00204FFA">
        <w:rPr>
          <w:rFonts w:ascii="Arial" w:hAnsi="Arial" w:cs="Arial"/>
          <w:b/>
          <w:sz w:val="24"/>
          <w:szCs w:val="24"/>
        </w:rPr>
        <w:t xml:space="preserve">Federal-Mogul Motorparts </w:t>
      </w:r>
      <w:r>
        <w:rPr>
          <w:rFonts w:ascii="Arial" w:hAnsi="Arial" w:cs="Arial"/>
          <w:b/>
          <w:sz w:val="24"/>
          <w:szCs w:val="24"/>
        </w:rPr>
        <w:t>to Introduce New Champion</w:t>
      </w:r>
      <w:r w:rsidRPr="008C28DF">
        <w:rPr>
          <w:rFonts w:ascii="Arial" w:hAnsi="Arial" w:cs="Arial"/>
          <w:b/>
          <w:sz w:val="24"/>
          <w:szCs w:val="24"/>
          <w:vertAlign w:val="superscript"/>
        </w:rPr>
        <w:t>®</w:t>
      </w:r>
      <w:r>
        <w:rPr>
          <w:rFonts w:ascii="Arial" w:hAnsi="Arial" w:cs="Arial"/>
          <w:b/>
          <w:sz w:val="24"/>
          <w:szCs w:val="24"/>
        </w:rPr>
        <w:t xml:space="preserve"> Range </w:t>
      </w:r>
    </w:p>
    <w:p w:rsidR="004A6100" w:rsidRDefault="004A6100" w:rsidP="004A6100">
      <w:pPr>
        <w:jc w:val="center"/>
        <w:rPr>
          <w:rFonts w:ascii="Arial" w:hAnsi="Arial" w:cs="Arial"/>
          <w:b/>
          <w:sz w:val="24"/>
          <w:szCs w:val="24"/>
        </w:rPr>
      </w:pPr>
      <w:r>
        <w:rPr>
          <w:rFonts w:ascii="Arial" w:hAnsi="Arial" w:cs="Arial"/>
          <w:b/>
          <w:sz w:val="24"/>
          <w:szCs w:val="24"/>
        </w:rPr>
        <w:t xml:space="preserve">at Equip Auto 2017 </w:t>
      </w:r>
    </w:p>
    <w:p w:rsidR="007C3A8A" w:rsidRDefault="004A6100" w:rsidP="004A6100">
      <w:pPr>
        <w:jc w:val="center"/>
        <w:rPr>
          <w:rFonts w:ascii="Arial" w:hAnsi="Arial" w:cs="Arial"/>
          <w:b/>
          <w:i/>
          <w:sz w:val="22"/>
          <w:szCs w:val="24"/>
        </w:rPr>
      </w:pPr>
      <w:r w:rsidRPr="004A6100">
        <w:rPr>
          <w:rFonts w:ascii="Arial" w:hAnsi="Arial" w:cs="Arial"/>
          <w:b/>
          <w:i/>
          <w:sz w:val="22"/>
          <w:szCs w:val="24"/>
        </w:rPr>
        <w:t>MOOG</w:t>
      </w:r>
      <w:r w:rsidRPr="004A6100">
        <w:rPr>
          <w:rFonts w:ascii="Arial" w:hAnsi="Arial" w:cs="Arial"/>
          <w:b/>
          <w:i/>
          <w:sz w:val="22"/>
          <w:szCs w:val="24"/>
          <w:vertAlign w:val="superscript"/>
        </w:rPr>
        <w:t>®</w:t>
      </w:r>
      <w:r w:rsidRPr="004A6100">
        <w:rPr>
          <w:rFonts w:ascii="Arial" w:hAnsi="Arial" w:cs="Arial"/>
          <w:b/>
          <w:i/>
          <w:sz w:val="22"/>
          <w:szCs w:val="24"/>
        </w:rPr>
        <w:t xml:space="preserve"> NASCAR</w:t>
      </w:r>
      <w:r w:rsidRPr="004A6100">
        <w:rPr>
          <w:rFonts w:ascii="Arial" w:hAnsi="Arial" w:cs="Arial"/>
          <w:b/>
          <w:i/>
          <w:sz w:val="22"/>
          <w:szCs w:val="24"/>
          <w:vertAlign w:val="superscript"/>
        </w:rPr>
        <w:t>®</w:t>
      </w:r>
      <w:r w:rsidRPr="004A6100">
        <w:rPr>
          <w:rFonts w:ascii="Arial" w:hAnsi="Arial" w:cs="Arial"/>
          <w:b/>
          <w:i/>
          <w:sz w:val="22"/>
          <w:szCs w:val="24"/>
        </w:rPr>
        <w:t xml:space="preserve"> Whelen Euro Series sponsorship and innovative </w:t>
      </w:r>
    </w:p>
    <w:p w:rsidR="00065EF4" w:rsidRPr="004A6100" w:rsidRDefault="004A6100" w:rsidP="004A6100">
      <w:pPr>
        <w:jc w:val="center"/>
        <w:rPr>
          <w:rFonts w:ascii="Arial" w:hAnsi="Arial" w:cs="Arial"/>
          <w:b/>
          <w:sz w:val="22"/>
          <w:szCs w:val="24"/>
        </w:rPr>
      </w:pPr>
      <w:r w:rsidRPr="004A6100">
        <w:rPr>
          <w:rFonts w:ascii="Arial" w:hAnsi="Arial" w:cs="Arial"/>
          <w:b/>
          <w:i/>
          <w:sz w:val="22"/>
          <w:szCs w:val="24"/>
        </w:rPr>
        <w:t>new products to</w:t>
      </w:r>
      <w:r w:rsidR="005E2EF7">
        <w:rPr>
          <w:rFonts w:ascii="Arial" w:hAnsi="Arial" w:cs="Arial"/>
          <w:b/>
          <w:i/>
          <w:sz w:val="22"/>
          <w:szCs w:val="24"/>
        </w:rPr>
        <w:t xml:space="preserve"> </w:t>
      </w:r>
      <w:r w:rsidR="00F66A59">
        <w:rPr>
          <w:rFonts w:ascii="Arial" w:hAnsi="Arial" w:cs="Arial"/>
          <w:b/>
          <w:i/>
          <w:sz w:val="22"/>
          <w:szCs w:val="24"/>
        </w:rPr>
        <w:t>be</w:t>
      </w:r>
      <w:r w:rsidRPr="004A6100">
        <w:rPr>
          <w:rFonts w:ascii="Arial" w:hAnsi="Arial" w:cs="Arial"/>
          <w:b/>
          <w:i/>
          <w:sz w:val="22"/>
          <w:szCs w:val="24"/>
        </w:rPr>
        <w:t xml:space="preserve"> feature</w:t>
      </w:r>
      <w:r w:rsidR="00F66A59">
        <w:rPr>
          <w:rFonts w:ascii="Arial" w:hAnsi="Arial" w:cs="Arial"/>
          <w:b/>
          <w:i/>
          <w:sz w:val="22"/>
          <w:szCs w:val="24"/>
        </w:rPr>
        <w:t>d</w:t>
      </w:r>
      <w:r w:rsidRPr="004A6100">
        <w:rPr>
          <w:rFonts w:ascii="Arial" w:hAnsi="Arial" w:cs="Arial"/>
          <w:b/>
          <w:i/>
          <w:sz w:val="22"/>
          <w:szCs w:val="24"/>
        </w:rPr>
        <w:t xml:space="preserve"> at the show</w:t>
      </w:r>
      <w:r w:rsidRPr="004A6100">
        <w:rPr>
          <w:rFonts w:ascii="Arial" w:hAnsi="Arial" w:cs="Arial"/>
          <w:b/>
          <w:i/>
          <w:sz w:val="22"/>
          <w:szCs w:val="24"/>
        </w:rPr>
        <w:br/>
      </w:r>
    </w:p>
    <w:p w:rsidR="00065EF4" w:rsidRDefault="00065EF4" w:rsidP="00065EF4">
      <w:pPr>
        <w:jc w:val="both"/>
        <w:rPr>
          <w:rFonts w:ascii="Arial" w:hAnsi="Arial" w:cs="Arial"/>
          <w:b/>
          <w:sz w:val="22"/>
          <w:szCs w:val="22"/>
        </w:rPr>
      </w:pPr>
    </w:p>
    <w:p w:rsidR="004A6100" w:rsidRDefault="00657216" w:rsidP="004A6100">
      <w:pPr>
        <w:rPr>
          <w:rFonts w:ascii="Arial" w:hAnsi="Arial" w:cs="Arial"/>
          <w:sz w:val="22"/>
          <w:szCs w:val="22"/>
        </w:rPr>
      </w:pPr>
      <w:r>
        <w:rPr>
          <w:rFonts w:ascii="Arial" w:hAnsi="Arial" w:cs="Arial"/>
          <w:sz w:val="22"/>
          <w:szCs w:val="22"/>
        </w:rPr>
        <w:t>03</w:t>
      </w:r>
      <w:bookmarkStart w:id="0" w:name="_GoBack"/>
      <w:bookmarkEnd w:id="0"/>
      <w:r w:rsidR="004B71C0">
        <w:rPr>
          <w:rFonts w:ascii="Arial" w:hAnsi="Arial" w:cs="Arial"/>
          <w:sz w:val="22"/>
          <w:szCs w:val="22"/>
        </w:rPr>
        <w:t xml:space="preserve"> October 2017</w:t>
      </w:r>
      <w:r w:rsidR="004A6100" w:rsidRPr="00A72123">
        <w:rPr>
          <w:rFonts w:ascii="Arial" w:hAnsi="Arial" w:cs="Arial"/>
          <w:sz w:val="22"/>
          <w:szCs w:val="22"/>
        </w:rPr>
        <w:t>…</w:t>
      </w:r>
      <w:r w:rsidR="004A6100">
        <w:rPr>
          <w:rFonts w:ascii="Arial" w:hAnsi="Arial" w:cs="Arial"/>
          <w:b/>
          <w:sz w:val="22"/>
          <w:szCs w:val="22"/>
        </w:rPr>
        <w:t xml:space="preserve"> </w:t>
      </w:r>
      <w:r w:rsidR="004A6100" w:rsidRPr="002D1948">
        <w:rPr>
          <w:rFonts w:ascii="Arial" w:hAnsi="Arial" w:cs="Arial"/>
          <w:sz w:val="22"/>
          <w:szCs w:val="22"/>
        </w:rPr>
        <w:t>Federal-Mogul Motorparts, a di</w:t>
      </w:r>
      <w:r w:rsidR="004A6100">
        <w:rPr>
          <w:rFonts w:ascii="Arial" w:hAnsi="Arial" w:cs="Arial"/>
          <w:sz w:val="22"/>
          <w:szCs w:val="22"/>
        </w:rPr>
        <w:t>vision of Federal-Mogul</w:t>
      </w:r>
      <w:r w:rsidR="004A6100" w:rsidRPr="002D1948">
        <w:rPr>
          <w:rFonts w:ascii="Arial" w:hAnsi="Arial" w:cs="Arial"/>
          <w:sz w:val="22"/>
          <w:szCs w:val="22"/>
        </w:rPr>
        <w:t xml:space="preserve"> </w:t>
      </w:r>
      <w:r w:rsidR="004A6100">
        <w:rPr>
          <w:rFonts w:ascii="Arial" w:hAnsi="Arial" w:cs="Arial"/>
          <w:sz w:val="22"/>
          <w:szCs w:val="22"/>
        </w:rPr>
        <w:t>LLC,</w:t>
      </w:r>
      <w:r w:rsidR="004A6100" w:rsidRPr="002D1948">
        <w:rPr>
          <w:rFonts w:ascii="Arial" w:hAnsi="Arial" w:cs="Arial"/>
          <w:sz w:val="22"/>
          <w:szCs w:val="22"/>
        </w:rPr>
        <w:t xml:space="preserve"> </w:t>
      </w:r>
      <w:r w:rsidR="004A6100">
        <w:rPr>
          <w:rFonts w:ascii="Arial" w:hAnsi="Arial" w:cs="Arial"/>
          <w:sz w:val="22"/>
          <w:szCs w:val="22"/>
        </w:rPr>
        <w:t xml:space="preserve">will exhibit at Equip Auto in Paris </w:t>
      </w:r>
      <w:r w:rsidR="004A6100" w:rsidRPr="00C675D4">
        <w:rPr>
          <w:rFonts w:ascii="Arial" w:hAnsi="Arial" w:cs="Arial"/>
          <w:sz w:val="22"/>
          <w:szCs w:val="22"/>
        </w:rPr>
        <w:t>from</w:t>
      </w:r>
      <w:r w:rsidR="004A6100">
        <w:rPr>
          <w:rFonts w:ascii="Arial" w:hAnsi="Arial" w:cs="Arial"/>
          <w:sz w:val="22"/>
          <w:szCs w:val="22"/>
        </w:rPr>
        <w:t xml:space="preserve"> the</w:t>
      </w:r>
      <w:r w:rsidR="004A6100" w:rsidRPr="00C675D4">
        <w:rPr>
          <w:rFonts w:ascii="Arial" w:hAnsi="Arial" w:cs="Arial"/>
          <w:sz w:val="22"/>
          <w:szCs w:val="22"/>
        </w:rPr>
        <w:t xml:space="preserve"> 17</w:t>
      </w:r>
      <w:r w:rsidR="004A6100" w:rsidRPr="00C675D4">
        <w:rPr>
          <w:rFonts w:ascii="Arial" w:hAnsi="Arial" w:cs="Arial"/>
          <w:sz w:val="22"/>
          <w:szCs w:val="22"/>
          <w:vertAlign w:val="superscript"/>
        </w:rPr>
        <w:t>th</w:t>
      </w:r>
      <w:r w:rsidR="00E70822">
        <w:rPr>
          <w:rFonts w:ascii="Arial" w:hAnsi="Arial" w:cs="Arial"/>
          <w:sz w:val="22"/>
          <w:szCs w:val="22"/>
        </w:rPr>
        <w:t xml:space="preserve"> to </w:t>
      </w:r>
      <w:r w:rsidR="004A6100" w:rsidRPr="00C675D4">
        <w:rPr>
          <w:rFonts w:ascii="Arial" w:hAnsi="Arial" w:cs="Arial"/>
          <w:sz w:val="22"/>
          <w:szCs w:val="22"/>
        </w:rPr>
        <w:t>21</w:t>
      </w:r>
      <w:r w:rsidR="004A6100" w:rsidRPr="00C675D4">
        <w:rPr>
          <w:rFonts w:ascii="Arial" w:hAnsi="Arial" w:cs="Arial"/>
          <w:sz w:val="22"/>
          <w:szCs w:val="22"/>
          <w:vertAlign w:val="superscript"/>
        </w:rPr>
        <w:t>st</w:t>
      </w:r>
      <w:r w:rsidR="004A6100" w:rsidRPr="00C675D4">
        <w:rPr>
          <w:rFonts w:ascii="Arial" w:hAnsi="Arial" w:cs="Arial"/>
          <w:sz w:val="22"/>
          <w:szCs w:val="22"/>
        </w:rPr>
        <w:t xml:space="preserve"> of October</w:t>
      </w:r>
      <w:r w:rsidR="004A6100">
        <w:rPr>
          <w:rFonts w:ascii="Arial" w:hAnsi="Arial" w:cs="Arial"/>
          <w:sz w:val="22"/>
          <w:szCs w:val="22"/>
        </w:rPr>
        <w:t>.</w:t>
      </w:r>
      <w:r w:rsidR="004A6100" w:rsidRPr="00C675D4">
        <w:rPr>
          <w:rFonts w:ascii="Arial" w:hAnsi="Arial" w:cs="Arial"/>
          <w:sz w:val="22"/>
          <w:szCs w:val="22"/>
        </w:rPr>
        <w:t xml:space="preserve"> </w:t>
      </w:r>
      <w:r w:rsidR="004A6100">
        <w:rPr>
          <w:rFonts w:ascii="Arial" w:hAnsi="Arial" w:cs="Arial"/>
          <w:sz w:val="22"/>
          <w:szCs w:val="22"/>
        </w:rPr>
        <w:t>T</w:t>
      </w:r>
      <w:r w:rsidR="004A6100" w:rsidRPr="00C675D4">
        <w:rPr>
          <w:rFonts w:ascii="Arial" w:hAnsi="Arial" w:cs="Arial"/>
          <w:sz w:val="22"/>
          <w:szCs w:val="22"/>
        </w:rPr>
        <w:t>he show</w:t>
      </w:r>
      <w:r w:rsidR="004A6100">
        <w:rPr>
          <w:rFonts w:ascii="Arial" w:hAnsi="Arial" w:cs="Arial"/>
          <w:sz w:val="22"/>
          <w:szCs w:val="22"/>
        </w:rPr>
        <w:t xml:space="preserve"> will be held in</w:t>
      </w:r>
      <w:r w:rsidR="004A6100" w:rsidRPr="00C675D4">
        <w:rPr>
          <w:rFonts w:ascii="Arial" w:hAnsi="Arial" w:cs="Arial"/>
          <w:sz w:val="22"/>
          <w:szCs w:val="22"/>
        </w:rPr>
        <w:t xml:space="preserve"> </w:t>
      </w:r>
      <w:r w:rsidR="004A6100">
        <w:rPr>
          <w:rFonts w:ascii="Arial" w:hAnsi="Arial" w:cs="Arial"/>
          <w:sz w:val="22"/>
          <w:szCs w:val="22"/>
        </w:rPr>
        <w:t>Porte de Versailles</w:t>
      </w:r>
      <w:r w:rsidR="00F66A59">
        <w:rPr>
          <w:rFonts w:ascii="Arial" w:hAnsi="Arial" w:cs="Arial"/>
          <w:sz w:val="22"/>
          <w:szCs w:val="22"/>
        </w:rPr>
        <w:t>,</w:t>
      </w:r>
      <w:r w:rsidR="004A6100">
        <w:rPr>
          <w:rFonts w:ascii="Arial" w:hAnsi="Arial" w:cs="Arial"/>
          <w:sz w:val="22"/>
          <w:szCs w:val="22"/>
        </w:rPr>
        <w:t xml:space="preserve"> and t</w:t>
      </w:r>
      <w:r w:rsidR="004A6100" w:rsidRPr="00C675D4">
        <w:rPr>
          <w:rFonts w:ascii="Arial" w:hAnsi="Arial" w:cs="Arial"/>
          <w:sz w:val="22"/>
          <w:szCs w:val="22"/>
        </w:rPr>
        <w:t xml:space="preserve">he Federal-Mogul </w:t>
      </w:r>
      <w:r w:rsidR="004A6100">
        <w:rPr>
          <w:rFonts w:ascii="Arial" w:hAnsi="Arial" w:cs="Arial"/>
          <w:sz w:val="22"/>
          <w:szCs w:val="22"/>
        </w:rPr>
        <w:t>Motorparts booth</w:t>
      </w:r>
      <w:r w:rsidR="004A6100" w:rsidRPr="00C675D4">
        <w:rPr>
          <w:rFonts w:ascii="Arial" w:hAnsi="Arial" w:cs="Arial"/>
          <w:sz w:val="22"/>
          <w:szCs w:val="22"/>
        </w:rPr>
        <w:t xml:space="preserve"> </w:t>
      </w:r>
      <w:r w:rsidR="004A6100">
        <w:rPr>
          <w:rFonts w:ascii="Arial" w:hAnsi="Arial" w:cs="Arial"/>
          <w:sz w:val="22"/>
          <w:szCs w:val="22"/>
        </w:rPr>
        <w:t xml:space="preserve">will be located in Hall 1, </w:t>
      </w:r>
      <w:r w:rsidR="004A6100" w:rsidRPr="00C675D4">
        <w:rPr>
          <w:rFonts w:ascii="Arial" w:hAnsi="Arial" w:cs="Arial"/>
          <w:sz w:val="22"/>
          <w:szCs w:val="22"/>
        </w:rPr>
        <w:t xml:space="preserve">at Stand </w:t>
      </w:r>
      <w:r w:rsidR="004A6100">
        <w:rPr>
          <w:rFonts w:ascii="Arial" w:hAnsi="Arial" w:cs="Arial"/>
          <w:sz w:val="22"/>
          <w:szCs w:val="22"/>
        </w:rPr>
        <w:t>E 040</w:t>
      </w:r>
      <w:r w:rsidR="004A6100" w:rsidRPr="00C675D4">
        <w:rPr>
          <w:rFonts w:ascii="Arial" w:hAnsi="Arial" w:cs="Arial"/>
          <w:sz w:val="22"/>
          <w:szCs w:val="22"/>
        </w:rPr>
        <w:t>.</w:t>
      </w:r>
    </w:p>
    <w:p w:rsidR="004A6100" w:rsidRDefault="004A6100" w:rsidP="004A6100">
      <w:pPr>
        <w:rPr>
          <w:rFonts w:ascii="Arial" w:hAnsi="Arial" w:cs="Arial"/>
          <w:sz w:val="22"/>
          <w:szCs w:val="22"/>
        </w:rPr>
      </w:pPr>
    </w:p>
    <w:p w:rsidR="004A6100" w:rsidRPr="00C675D4" w:rsidRDefault="004A6100" w:rsidP="004A6100">
      <w:pPr>
        <w:rPr>
          <w:rFonts w:ascii="Arial" w:hAnsi="Arial" w:cs="Arial"/>
          <w:sz w:val="22"/>
          <w:szCs w:val="22"/>
        </w:rPr>
      </w:pPr>
      <w:r>
        <w:rPr>
          <w:rFonts w:ascii="Arial" w:hAnsi="Arial" w:cs="Arial"/>
          <w:sz w:val="22"/>
          <w:szCs w:val="22"/>
        </w:rPr>
        <w:t>During the show, the company will be launching a range extension from its Champion</w:t>
      </w:r>
      <w:r w:rsidRPr="00CE5B90">
        <w:rPr>
          <w:rFonts w:ascii="Arial" w:hAnsi="Arial" w:cs="Arial"/>
          <w:sz w:val="22"/>
          <w:szCs w:val="22"/>
          <w:vertAlign w:val="superscript"/>
        </w:rPr>
        <w:t>®</w:t>
      </w:r>
      <w:r>
        <w:rPr>
          <w:rFonts w:ascii="Arial" w:hAnsi="Arial" w:cs="Arial"/>
          <w:sz w:val="22"/>
          <w:szCs w:val="22"/>
        </w:rPr>
        <w:t xml:space="preserve"> brand for a complete service offering of high quality components. </w:t>
      </w:r>
      <w:r w:rsidR="005442CD">
        <w:rPr>
          <w:rFonts w:ascii="Arial" w:hAnsi="Arial" w:cs="Arial"/>
          <w:sz w:val="22"/>
          <w:szCs w:val="22"/>
        </w:rPr>
        <w:t>O</w:t>
      </w:r>
      <w:r w:rsidRPr="00C675D4">
        <w:rPr>
          <w:rFonts w:ascii="Arial" w:hAnsi="Arial" w:cs="Arial"/>
          <w:sz w:val="22"/>
          <w:szCs w:val="22"/>
        </w:rPr>
        <w:t>ther</w:t>
      </w:r>
      <w:r>
        <w:rPr>
          <w:rFonts w:ascii="Arial" w:hAnsi="Arial" w:cs="Arial"/>
          <w:sz w:val="22"/>
          <w:szCs w:val="22"/>
        </w:rPr>
        <w:t xml:space="preserve"> novelties</w:t>
      </w:r>
      <w:r w:rsidRPr="00C675D4">
        <w:rPr>
          <w:rFonts w:ascii="Arial" w:hAnsi="Arial" w:cs="Arial"/>
          <w:sz w:val="22"/>
          <w:szCs w:val="22"/>
        </w:rPr>
        <w:t xml:space="preserve"> and activities will </w:t>
      </w:r>
      <w:r>
        <w:rPr>
          <w:rFonts w:ascii="Arial" w:hAnsi="Arial" w:cs="Arial"/>
          <w:sz w:val="22"/>
          <w:szCs w:val="22"/>
        </w:rPr>
        <w:t xml:space="preserve">also </w:t>
      </w:r>
      <w:r w:rsidRPr="00C675D4">
        <w:rPr>
          <w:rFonts w:ascii="Arial" w:hAnsi="Arial" w:cs="Arial"/>
          <w:sz w:val="22"/>
          <w:szCs w:val="22"/>
        </w:rPr>
        <w:t>be revealed</w:t>
      </w:r>
      <w:r>
        <w:rPr>
          <w:rFonts w:ascii="Arial" w:hAnsi="Arial" w:cs="Arial"/>
          <w:sz w:val="22"/>
          <w:szCs w:val="22"/>
        </w:rPr>
        <w:t xml:space="preserve">, </w:t>
      </w:r>
      <w:r w:rsidRPr="00C675D4">
        <w:rPr>
          <w:rFonts w:ascii="Arial" w:hAnsi="Arial" w:cs="Arial"/>
          <w:sz w:val="22"/>
          <w:szCs w:val="22"/>
        </w:rPr>
        <w:t>aimed at further developing relationships with distributors and technicians across</w:t>
      </w:r>
      <w:r>
        <w:rPr>
          <w:rFonts w:ascii="Arial" w:hAnsi="Arial" w:cs="Arial"/>
          <w:sz w:val="22"/>
          <w:szCs w:val="22"/>
        </w:rPr>
        <w:t xml:space="preserve"> </w:t>
      </w:r>
      <w:r w:rsidRPr="00C675D4">
        <w:rPr>
          <w:rFonts w:ascii="Arial" w:hAnsi="Arial" w:cs="Arial"/>
          <w:sz w:val="22"/>
          <w:szCs w:val="22"/>
        </w:rPr>
        <w:t xml:space="preserve">Europe. </w:t>
      </w:r>
    </w:p>
    <w:p w:rsidR="004A6100" w:rsidRDefault="004A6100" w:rsidP="004A6100">
      <w:pPr>
        <w:rPr>
          <w:rFonts w:ascii="Arial" w:hAnsi="Arial" w:cs="Arial"/>
          <w:sz w:val="22"/>
          <w:szCs w:val="22"/>
        </w:rPr>
      </w:pPr>
    </w:p>
    <w:p w:rsidR="004A6100" w:rsidRDefault="004A6100" w:rsidP="004A6100">
      <w:pPr>
        <w:rPr>
          <w:rFonts w:ascii="Arial" w:hAnsi="Arial" w:cs="Arial"/>
          <w:sz w:val="22"/>
          <w:szCs w:val="22"/>
        </w:rPr>
      </w:pPr>
      <w:r>
        <w:rPr>
          <w:rFonts w:ascii="Arial" w:hAnsi="Arial" w:cs="Arial"/>
          <w:sz w:val="22"/>
          <w:szCs w:val="22"/>
        </w:rPr>
        <w:t>This year the booth will also feature a car from the NASCAR</w:t>
      </w:r>
      <w:r w:rsidRPr="00CE5B90">
        <w:rPr>
          <w:rFonts w:ascii="Arial" w:hAnsi="Arial" w:cs="Arial"/>
          <w:sz w:val="22"/>
          <w:szCs w:val="22"/>
          <w:vertAlign w:val="superscript"/>
        </w:rPr>
        <w:t>®</w:t>
      </w:r>
      <w:r>
        <w:rPr>
          <w:rFonts w:ascii="Arial" w:hAnsi="Arial" w:cs="Arial"/>
          <w:sz w:val="22"/>
          <w:szCs w:val="22"/>
        </w:rPr>
        <w:t xml:space="preserve"> Whelen Euro Series, which is sponsored by MOOG</w:t>
      </w:r>
      <w:r w:rsidRPr="009B6799">
        <w:rPr>
          <w:rFonts w:ascii="Arial" w:hAnsi="Arial" w:cs="Arial"/>
          <w:sz w:val="22"/>
          <w:szCs w:val="22"/>
          <w:vertAlign w:val="superscript"/>
        </w:rPr>
        <w:t>®</w:t>
      </w:r>
      <w:r>
        <w:rPr>
          <w:rFonts w:ascii="Arial" w:hAnsi="Arial" w:cs="Arial"/>
          <w:sz w:val="22"/>
          <w:szCs w:val="22"/>
        </w:rPr>
        <w:t>, Federal-Mogul Motorparts’ steering, suspension, chassis and wheel-end bearing brand. MOOG is supplying all competition cars with steering and suspension components, complementing the long running partnership between MOOG and NASCAR in the United States, which has existed for 51 years.</w:t>
      </w:r>
    </w:p>
    <w:p w:rsidR="004A6100" w:rsidRDefault="004A6100" w:rsidP="004A6100">
      <w:pPr>
        <w:rPr>
          <w:rFonts w:ascii="Arial" w:hAnsi="Arial" w:cs="Arial"/>
          <w:sz w:val="22"/>
          <w:szCs w:val="22"/>
        </w:rPr>
      </w:pPr>
    </w:p>
    <w:p w:rsidR="004A6100" w:rsidRPr="00605EB6" w:rsidRDefault="004A6100" w:rsidP="004A6100">
      <w:pPr>
        <w:autoSpaceDE w:val="0"/>
        <w:autoSpaceDN w:val="0"/>
        <w:rPr>
          <w:rFonts w:ascii="Arial" w:hAnsi="Arial" w:cs="Arial"/>
          <w:sz w:val="22"/>
          <w:szCs w:val="22"/>
        </w:rPr>
      </w:pPr>
      <w:r>
        <w:rPr>
          <w:rFonts w:ascii="Arial" w:hAnsi="Arial" w:cs="Arial"/>
          <w:sz w:val="22"/>
          <w:szCs w:val="22"/>
        </w:rPr>
        <w:t>“Federal-Mogul Motorparts</w:t>
      </w:r>
      <w:r w:rsidRPr="00605EB6">
        <w:rPr>
          <w:rFonts w:ascii="Arial" w:hAnsi="Arial" w:cs="Arial"/>
          <w:sz w:val="22"/>
          <w:szCs w:val="22"/>
        </w:rPr>
        <w:t xml:space="preserve"> will be announcing exciting news at Equip Auto this year,” explained </w:t>
      </w:r>
      <w:r w:rsidR="00E70822">
        <w:rPr>
          <w:rFonts w:ascii="Arial" w:hAnsi="Arial" w:cs="Arial"/>
          <w:sz w:val="22"/>
          <w:szCs w:val="22"/>
        </w:rPr>
        <w:t>Jérôme Gendre</w:t>
      </w:r>
      <w:r w:rsidRPr="00605EB6">
        <w:rPr>
          <w:rFonts w:ascii="Arial" w:hAnsi="Arial" w:cs="Arial"/>
          <w:sz w:val="22"/>
          <w:szCs w:val="22"/>
        </w:rPr>
        <w:t xml:space="preserve">, </w:t>
      </w:r>
      <w:r w:rsidR="00E70822">
        <w:rPr>
          <w:rFonts w:ascii="Arial" w:hAnsi="Arial" w:cs="Arial"/>
          <w:sz w:val="22"/>
          <w:szCs w:val="22"/>
        </w:rPr>
        <w:t>Managing Director</w:t>
      </w:r>
      <w:r w:rsidR="00F66A59">
        <w:rPr>
          <w:rFonts w:ascii="Arial" w:hAnsi="Arial" w:cs="Arial"/>
          <w:sz w:val="22"/>
          <w:szCs w:val="22"/>
        </w:rPr>
        <w:t>,</w:t>
      </w:r>
      <w:r w:rsidR="00E70822">
        <w:rPr>
          <w:rFonts w:ascii="Arial" w:hAnsi="Arial" w:cs="Arial"/>
          <w:sz w:val="22"/>
          <w:szCs w:val="22"/>
        </w:rPr>
        <w:t xml:space="preserve"> Western Europe</w:t>
      </w:r>
      <w:r w:rsidRPr="00605EB6">
        <w:rPr>
          <w:rFonts w:ascii="Arial" w:hAnsi="Arial" w:cs="Arial"/>
          <w:sz w:val="22"/>
          <w:szCs w:val="22"/>
        </w:rPr>
        <w:t>,</w:t>
      </w:r>
      <w:r>
        <w:rPr>
          <w:rFonts w:ascii="Arial" w:hAnsi="Arial" w:cs="Arial"/>
          <w:sz w:val="22"/>
          <w:szCs w:val="22"/>
        </w:rPr>
        <w:t xml:space="preserve"> </w:t>
      </w:r>
      <w:r w:rsidRPr="00605EB6">
        <w:rPr>
          <w:rFonts w:ascii="Arial" w:hAnsi="Arial" w:cs="Arial"/>
          <w:sz w:val="22"/>
          <w:szCs w:val="22"/>
        </w:rPr>
        <w:t>Federal-Mogul Motorparts. “</w:t>
      </w:r>
      <w:r>
        <w:rPr>
          <w:rFonts w:ascii="Arial" w:hAnsi="Arial" w:cs="Arial"/>
          <w:sz w:val="22"/>
          <w:szCs w:val="22"/>
        </w:rPr>
        <w:t xml:space="preserve">We are constantly looking at how to improve our products and </w:t>
      </w:r>
      <w:r w:rsidR="00F66A59">
        <w:rPr>
          <w:rFonts w:ascii="Arial" w:hAnsi="Arial" w:cs="Arial"/>
          <w:sz w:val="22"/>
          <w:szCs w:val="22"/>
        </w:rPr>
        <w:t>customer experience</w:t>
      </w:r>
      <w:r>
        <w:rPr>
          <w:rFonts w:ascii="Arial" w:hAnsi="Arial" w:cs="Arial"/>
          <w:sz w:val="22"/>
          <w:szCs w:val="22"/>
        </w:rPr>
        <w:t>, and we are looking forward to showing off both in October.”</w:t>
      </w:r>
    </w:p>
    <w:p w:rsidR="004A6100" w:rsidRDefault="004A6100" w:rsidP="004A61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rPr>
      </w:pPr>
    </w:p>
    <w:p w:rsidR="004A6100" w:rsidRDefault="004A6100" w:rsidP="004A61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sz w:val="22"/>
          <w:szCs w:val="22"/>
        </w:rPr>
      </w:pPr>
      <w:r w:rsidRPr="00385381">
        <w:rPr>
          <w:rFonts w:ascii="Arial" w:hAnsi="Arial"/>
          <w:sz w:val="22"/>
          <w:szCs w:val="22"/>
        </w:rPr>
        <w:t>The company will also present a wide portfolio of products across their other brands, including Payen</w:t>
      </w:r>
      <w:r w:rsidRPr="00385381">
        <w:rPr>
          <w:rFonts w:ascii="Arial" w:hAnsi="Arial"/>
          <w:sz w:val="22"/>
          <w:szCs w:val="22"/>
          <w:vertAlign w:val="superscript"/>
        </w:rPr>
        <w:t>®</w:t>
      </w:r>
      <w:r w:rsidRPr="00385381">
        <w:rPr>
          <w:rFonts w:ascii="Arial" w:hAnsi="Arial"/>
          <w:sz w:val="22"/>
          <w:szCs w:val="22"/>
        </w:rPr>
        <w:t>, Jurid</w:t>
      </w:r>
      <w:r w:rsidRPr="00385381">
        <w:rPr>
          <w:rFonts w:ascii="Arial" w:hAnsi="Arial"/>
          <w:sz w:val="22"/>
          <w:szCs w:val="22"/>
          <w:vertAlign w:val="superscript"/>
        </w:rPr>
        <w:t>®</w:t>
      </w:r>
      <w:r w:rsidRPr="00385381">
        <w:rPr>
          <w:rFonts w:ascii="Arial" w:hAnsi="Arial"/>
          <w:sz w:val="22"/>
          <w:szCs w:val="22"/>
        </w:rPr>
        <w:t xml:space="preserve"> and Ferodo</w:t>
      </w:r>
      <w:r w:rsidRPr="00385381">
        <w:rPr>
          <w:rFonts w:ascii="Arial" w:hAnsi="Arial"/>
          <w:sz w:val="22"/>
          <w:szCs w:val="22"/>
          <w:vertAlign w:val="superscript"/>
        </w:rPr>
        <w:t>®</w:t>
      </w:r>
      <w:r w:rsidRPr="00385381">
        <w:rPr>
          <w:rFonts w:ascii="Arial" w:hAnsi="Arial"/>
          <w:sz w:val="22"/>
          <w:szCs w:val="22"/>
        </w:rPr>
        <w:t>.</w:t>
      </w:r>
      <w:r>
        <w:rPr>
          <w:rFonts w:ascii="Arial" w:hAnsi="Arial"/>
          <w:sz w:val="22"/>
          <w:szCs w:val="22"/>
        </w:rPr>
        <w:br/>
      </w:r>
      <w:r>
        <w:rPr>
          <w:rFonts w:ascii="Arial" w:hAnsi="Arial"/>
          <w:sz w:val="22"/>
          <w:szCs w:val="22"/>
        </w:rPr>
        <w:br/>
      </w:r>
      <w:r w:rsidRPr="00385381">
        <w:rPr>
          <w:rFonts w:ascii="Arial" w:hAnsi="Arial"/>
          <w:sz w:val="22"/>
          <w:szCs w:val="22"/>
        </w:rPr>
        <w:t xml:space="preserve">“Federal-Mogul Motorparts is a one-stop-shop, </w:t>
      </w:r>
      <w:r>
        <w:rPr>
          <w:rFonts w:ascii="Arial" w:hAnsi="Arial"/>
          <w:sz w:val="22"/>
          <w:szCs w:val="22"/>
        </w:rPr>
        <w:t xml:space="preserve">as </w:t>
      </w:r>
      <w:r w:rsidRPr="00385381">
        <w:rPr>
          <w:rFonts w:ascii="Arial" w:hAnsi="Arial"/>
          <w:sz w:val="22"/>
          <w:szCs w:val="22"/>
        </w:rPr>
        <w:t xml:space="preserve">we offer a wide variety of high quality components that consumers and garages can trust,” </w:t>
      </w:r>
      <w:r w:rsidR="00E70822">
        <w:rPr>
          <w:rFonts w:ascii="Arial" w:hAnsi="Arial"/>
          <w:sz w:val="22"/>
          <w:szCs w:val="22"/>
        </w:rPr>
        <w:t>added</w:t>
      </w:r>
      <w:r w:rsidR="00E70822" w:rsidRPr="00385381">
        <w:rPr>
          <w:rFonts w:ascii="Arial" w:hAnsi="Arial"/>
          <w:sz w:val="22"/>
          <w:szCs w:val="22"/>
        </w:rPr>
        <w:t xml:space="preserve"> </w:t>
      </w:r>
      <w:r w:rsidRPr="00385381">
        <w:rPr>
          <w:rFonts w:ascii="Arial" w:hAnsi="Arial" w:cs="Arial"/>
          <w:sz w:val="22"/>
          <w:szCs w:val="22"/>
        </w:rPr>
        <w:t>Gendre.</w:t>
      </w:r>
      <w:r w:rsidRPr="00385381">
        <w:rPr>
          <w:rFonts w:ascii="Arial" w:hAnsi="Arial"/>
          <w:sz w:val="22"/>
          <w:szCs w:val="22"/>
        </w:rPr>
        <w:t xml:space="preserve"> “Equip Auto is a very important </w:t>
      </w:r>
      <w:r>
        <w:rPr>
          <w:rFonts w:ascii="Arial" w:hAnsi="Arial"/>
          <w:sz w:val="22"/>
          <w:szCs w:val="22"/>
        </w:rPr>
        <w:t>event on the aftermarket</w:t>
      </w:r>
      <w:r w:rsidRPr="00385381">
        <w:rPr>
          <w:rFonts w:ascii="Arial" w:hAnsi="Arial"/>
          <w:sz w:val="22"/>
          <w:szCs w:val="22"/>
        </w:rPr>
        <w:t xml:space="preserve"> calendar</w:t>
      </w:r>
      <w:r>
        <w:rPr>
          <w:rFonts w:ascii="Arial" w:hAnsi="Arial"/>
          <w:sz w:val="22"/>
          <w:szCs w:val="22"/>
        </w:rPr>
        <w:t xml:space="preserve"> and is</w:t>
      </w:r>
      <w:r w:rsidRPr="00385381">
        <w:rPr>
          <w:rFonts w:ascii="Arial" w:hAnsi="Arial"/>
          <w:sz w:val="22"/>
          <w:szCs w:val="22"/>
        </w:rPr>
        <w:t xml:space="preserve"> vital for our business in Western Europe</w:t>
      </w:r>
      <w:r>
        <w:rPr>
          <w:rFonts w:ascii="Arial" w:hAnsi="Arial"/>
          <w:sz w:val="22"/>
          <w:szCs w:val="22"/>
        </w:rPr>
        <w:t>.”</w:t>
      </w:r>
      <w:bookmarkStart w:id="1" w:name="OLE_LINK1"/>
    </w:p>
    <w:p w:rsidR="00E70822" w:rsidRDefault="00E70822" w:rsidP="004A61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sz w:val="22"/>
          <w:szCs w:val="22"/>
        </w:rPr>
      </w:pPr>
    </w:p>
    <w:p w:rsidR="00A97A24" w:rsidRPr="004A6100" w:rsidRDefault="00A97A24" w:rsidP="004A61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sz w:val="22"/>
          <w:szCs w:val="22"/>
        </w:rPr>
      </w:pPr>
      <w:r w:rsidRPr="00117D74">
        <w:rPr>
          <w:rFonts w:ascii="Arial" w:hAnsi="Arial" w:cs="Arial"/>
          <w:b/>
          <w:sz w:val="22"/>
          <w:szCs w:val="22"/>
          <w:u w:val="single"/>
        </w:rPr>
        <w:lastRenderedPageBreak/>
        <w:t>About Federal-Mogul</w:t>
      </w:r>
    </w:p>
    <w:bookmarkEnd w:id="1"/>
    <w:p w:rsidR="00C948C0" w:rsidRDefault="00C948C0" w:rsidP="00C948C0">
      <w:pPr>
        <w:spacing w:line="240" w:lineRule="auto"/>
        <w:jc w:val="both"/>
        <w:rPr>
          <w:rFonts w:ascii="Arial" w:eastAsia="Arial" w:hAnsi="Arial" w:cs="Arial"/>
          <w:sz w:val="22"/>
        </w:rPr>
      </w:pPr>
      <w:r>
        <w:rPr>
          <w:rFonts w:ascii="Arial" w:eastAsia="Arial" w:hAnsi="Arial" w:cs="Arial"/>
          <w:sz w:val="22"/>
        </w:rPr>
        <w:t xml:space="preserve">Federal-Mogul </w:t>
      </w:r>
      <w:r w:rsidR="004A6805">
        <w:rPr>
          <w:rFonts w:ascii="Arial" w:eastAsia="Arial" w:hAnsi="Arial" w:cs="Arial"/>
          <w:sz w:val="22"/>
        </w:rPr>
        <w:t>LLC</w:t>
      </w:r>
      <w:r>
        <w:rPr>
          <w:rFonts w:ascii="Arial" w:eastAsia="Arial" w:hAnsi="Arial" w:cs="Arial"/>
          <w:sz w:val="22"/>
        </w:rPr>
        <w:t xml:space="preserve"> </w:t>
      </w:r>
      <w:r w:rsidR="003E0969">
        <w:rPr>
          <w:rFonts w:ascii="Arial" w:eastAsia="Arial" w:hAnsi="Arial" w:cs="Arial"/>
          <w:sz w:val="22"/>
        </w:rPr>
        <w:t>is</w:t>
      </w:r>
      <w:r>
        <w:rPr>
          <w:rFonts w:ascii="Arial" w:eastAsia="Arial" w:hAnsi="Arial" w:cs="Arial"/>
          <w:sz w:val="22"/>
        </w:rPr>
        <w:t xml:space="preserve">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C948C0" w:rsidRDefault="00C948C0" w:rsidP="00C948C0">
      <w:pPr>
        <w:spacing w:line="240" w:lineRule="auto"/>
        <w:rPr>
          <w:rFonts w:ascii="Arial" w:hAnsi="Arial" w:cs="Arial"/>
          <w:sz w:val="22"/>
        </w:rPr>
      </w:pPr>
    </w:p>
    <w:p w:rsidR="00C948C0" w:rsidRDefault="00C948C0" w:rsidP="00C948C0">
      <w:pPr>
        <w:spacing w:line="240" w:lineRule="auto"/>
        <w:rPr>
          <w:rFonts w:ascii="Arial" w:hAnsi="Arial" w:cs="Arial"/>
          <w:sz w:val="22"/>
        </w:rPr>
      </w:pPr>
      <w:r w:rsidRPr="00E072F2">
        <w:rPr>
          <w:rFonts w:ascii="Arial" w:hAnsi="Arial" w:cs="Arial"/>
          <w:color w:val="000000"/>
          <w:sz w:val="22"/>
        </w:rPr>
        <w:t xml:space="preserve">Federal-Mogul operates two independent business divisions, each with a chief executive officer reporting to Federal-Mogul's Board of Directors. </w:t>
      </w:r>
    </w:p>
    <w:p w:rsidR="00CA4039" w:rsidRPr="003B4F07" w:rsidRDefault="00CA4039" w:rsidP="00EB15F9">
      <w:pPr>
        <w:spacing w:line="240" w:lineRule="auto"/>
        <w:jc w:val="both"/>
        <w:rPr>
          <w:rFonts w:ascii="Arial" w:hAnsi="Arial" w:cs="Arial"/>
          <w:color w:val="000000"/>
          <w:sz w:val="22"/>
        </w:rPr>
      </w:pPr>
    </w:p>
    <w:p w:rsidR="00BA2A12" w:rsidRPr="008E0199" w:rsidRDefault="00BA2A12" w:rsidP="00BA2A12">
      <w:pPr>
        <w:spacing w:line="240" w:lineRule="auto"/>
        <w:rPr>
          <w:rFonts w:ascii="Arial" w:eastAsia="Arial" w:hAnsi="Arial" w:cs="Arial"/>
          <w:sz w:val="22"/>
        </w:rPr>
      </w:pPr>
      <w:r w:rsidRPr="008E0199">
        <w:rPr>
          <w:rFonts w:ascii="Arial" w:eastAsia="Arial" w:hAnsi="Arial" w:cs="Arial"/>
          <w:sz w:val="22"/>
        </w:rPr>
        <w:t xml:space="preserve">Federal-Mogul Motorparts sells and distributes a broad portfolio of products through more than 20 of the world’s most recognized brands in the global vehicle aftermarket, while also serving original equipment vehicle manufacturers with products including braking, wipers and a range of chassis components. The company’s aftermarket brands include </w:t>
      </w:r>
      <w:r>
        <w:rPr>
          <w:rFonts w:ascii="Arial" w:eastAsia="Arial" w:hAnsi="Arial" w:cs="Arial"/>
          <w:sz w:val="22"/>
        </w:rPr>
        <w:t>ANCO</w:t>
      </w:r>
      <w:r w:rsidRPr="00177F14">
        <w:rPr>
          <w:rFonts w:ascii="Arial" w:hAnsi="Arial" w:cs="Arial"/>
          <w:sz w:val="22"/>
          <w:vertAlign w:val="superscript"/>
        </w:rPr>
        <w:t>®</w:t>
      </w:r>
      <w:r>
        <w:rPr>
          <w:rFonts w:ascii="Arial" w:hAnsi="Arial" w:cs="Arial"/>
          <w:sz w:val="22"/>
          <w:vertAlign w:val="superscript"/>
        </w:rPr>
        <w:t xml:space="preserve"> </w:t>
      </w:r>
      <w:r>
        <w:rPr>
          <w:rFonts w:ascii="Arial" w:hAnsi="Arial" w:cs="Arial"/>
          <w:sz w:val="22"/>
        </w:rPr>
        <w:t>wipers</w:t>
      </w:r>
      <w:r>
        <w:rPr>
          <w:rFonts w:ascii="Arial" w:eastAsia="Arial" w:hAnsi="Arial" w:cs="Arial"/>
          <w:sz w:val="22"/>
        </w:rPr>
        <w:t xml:space="preserve">; </w:t>
      </w:r>
      <w:r w:rsidRPr="0066681F">
        <w:rPr>
          <w:rFonts w:ascii="Arial" w:eastAsia="Arial" w:hAnsi="Arial" w:cs="Arial"/>
          <w:sz w:val="22"/>
        </w:rPr>
        <w:t>Beck/Arnley</w:t>
      </w:r>
      <w:r w:rsidRPr="00983E05">
        <w:rPr>
          <w:rFonts w:ascii="Arial" w:eastAsia="Arial" w:hAnsi="Arial" w:cs="Arial"/>
          <w:sz w:val="22"/>
          <w:vertAlign w:val="superscript"/>
        </w:rPr>
        <w:t>®</w:t>
      </w:r>
      <w:r w:rsidRPr="0066681F">
        <w:rPr>
          <w:rFonts w:ascii="Arial" w:eastAsia="Arial" w:hAnsi="Arial" w:cs="Arial"/>
          <w:sz w:val="22"/>
        </w:rPr>
        <w:t xml:space="preserve"> premium OE quality parts and fluids</w:t>
      </w:r>
      <w:r>
        <w:rPr>
          <w:rFonts w:ascii="Arial" w:eastAsia="Arial" w:hAnsi="Arial" w:cs="Arial"/>
          <w:sz w:val="22"/>
        </w:rPr>
        <w:t xml:space="preserve">; </w:t>
      </w:r>
      <w:r w:rsidRPr="008E0199">
        <w:rPr>
          <w:rFonts w:ascii="Arial" w:eastAsia="Arial" w:hAnsi="Arial" w:cs="Arial"/>
          <w:sz w:val="22"/>
        </w:rPr>
        <w:t>BERU</w:t>
      </w:r>
      <w:r w:rsidRPr="00983E05">
        <w:rPr>
          <w:rFonts w:ascii="Arial" w:eastAsia="Arial" w:hAnsi="Arial" w:cs="Arial"/>
          <w:sz w:val="22"/>
          <w:vertAlign w:val="superscript"/>
        </w:rPr>
        <w:t>®</w:t>
      </w:r>
      <w:r w:rsidRPr="008E0199">
        <w:rPr>
          <w:rFonts w:ascii="Arial" w:eastAsia="Arial" w:hAnsi="Arial" w:cs="Arial"/>
          <w:sz w:val="22"/>
        </w:rPr>
        <w:t>* ignition systems; Champion</w:t>
      </w:r>
      <w:r w:rsidRPr="00983E05">
        <w:rPr>
          <w:rFonts w:ascii="Arial" w:eastAsia="Arial" w:hAnsi="Arial" w:cs="Arial"/>
          <w:sz w:val="22"/>
          <w:vertAlign w:val="superscript"/>
        </w:rPr>
        <w:t>®</w:t>
      </w:r>
      <w:r w:rsidRPr="008E0199">
        <w:rPr>
          <w:rFonts w:ascii="Arial" w:eastAsia="Arial" w:hAnsi="Arial" w:cs="Arial"/>
          <w:sz w:val="22"/>
        </w:rPr>
        <w:t xml:space="preserve"> lighting, spark plugs, wipers and filters; Interfil</w:t>
      </w:r>
      <w:r w:rsidRPr="00983E05">
        <w:rPr>
          <w:rFonts w:ascii="Arial" w:eastAsia="Arial" w:hAnsi="Arial" w:cs="Arial"/>
          <w:sz w:val="22"/>
          <w:vertAlign w:val="superscript"/>
        </w:rPr>
        <w:t>®</w:t>
      </w:r>
      <w:r w:rsidRPr="008E0199">
        <w:rPr>
          <w:rFonts w:ascii="Arial" w:eastAsia="Arial" w:hAnsi="Arial" w:cs="Arial"/>
          <w:sz w:val="22"/>
        </w:rPr>
        <w:t xml:space="preserve"> filters; AE</w:t>
      </w:r>
      <w:r w:rsidRPr="00983E05">
        <w:rPr>
          <w:rFonts w:ascii="Arial" w:eastAsia="Arial" w:hAnsi="Arial" w:cs="Arial"/>
          <w:sz w:val="22"/>
          <w:vertAlign w:val="superscript"/>
        </w:rPr>
        <w:t>®</w:t>
      </w:r>
      <w:r w:rsidRPr="008E0199">
        <w:rPr>
          <w:rFonts w:ascii="Arial" w:eastAsia="Arial" w:hAnsi="Arial" w:cs="Arial"/>
          <w:sz w:val="22"/>
        </w:rPr>
        <w:t>, Fel-Pro</w:t>
      </w:r>
      <w:r w:rsidRPr="00983E05">
        <w:rPr>
          <w:rFonts w:ascii="Arial" w:eastAsia="Arial" w:hAnsi="Arial" w:cs="Arial"/>
          <w:sz w:val="22"/>
          <w:vertAlign w:val="superscript"/>
        </w:rPr>
        <w:t>®</w:t>
      </w:r>
      <w:r w:rsidRPr="008E0199">
        <w:rPr>
          <w:rFonts w:ascii="Arial" w:eastAsia="Arial" w:hAnsi="Arial" w:cs="Arial"/>
          <w:sz w:val="22"/>
        </w:rPr>
        <w:t>, FP Diesel</w:t>
      </w:r>
      <w:r w:rsidRPr="00983E05">
        <w:rPr>
          <w:rFonts w:ascii="Arial" w:eastAsia="Arial" w:hAnsi="Arial" w:cs="Arial"/>
          <w:sz w:val="22"/>
          <w:vertAlign w:val="superscript"/>
        </w:rPr>
        <w:t>®</w:t>
      </w:r>
      <w:r w:rsidRPr="008E0199">
        <w:rPr>
          <w:rFonts w:ascii="Arial" w:eastAsia="Arial" w:hAnsi="Arial" w:cs="Arial"/>
          <w:sz w:val="22"/>
        </w:rPr>
        <w:t>, Goetze</w:t>
      </w:r>
      <w:r w:rsidRPr="00983E05">
        <w:rPr>
          <w:rFonts w:ascii="Arial" w:eastAsia="Arial" w:hAnsi="Arial" w:cs="Arial"/>
          <w:sz w:val="22"/>
          <w:vertAlign w:val="superscript"/>
        </w:rPr>
        <w:t>®</w:t>
      </w:r>
      <w:r w:rsidRPr="008E0199">
        <w:rPr>
          <w:rFonts w:ascii="Arial" w:eastAsia="Arial" w:hAnsi="Arial" w:cs="Arial"/>
          <w:sz w:val="22"/>
        </w:rPr>
        <w:t>, Glyco</w:t>
      </w:r>
      <w:r w:rsidRPr="00983E05">
        <w:rPr>
          <w:rFonts w:ascii="Arial" w:eastAsia="Arial" w:hAnsi="Arial" w:cs="Arial"/>
          <w:sz w:val="22"/>
          <w:vertAlign w:val="superscript"/>
        </w:rPr>
        <w:t>®</w:t>
      </w:r>
      <w:r w:rsidRPr="008E0199">
        <w:rPr>
          <w:rFonts w:ascii="Arial" w:eastAsia="Arial" w:hAnsi="Arial" w:cs="Arial"/>
          <w:sz w:val="22"/>
        </w:rPr>
        <w:t xml:space="preserve">, </w:t>
      </w:r>
      <w:r>
        <w:rPr>
          <w:rFonts w:ascii="Arial" w:eastAsia="Arial" w:hAnsi="Arial" w:cs="Arial"/>
          <w:sz w:val="22"/>
        </w:rPr>
        <w:t>National</w:t>
      </w:r>
      <w:r w:rsidRPr="00983E05">
        <w:rPr>
          <w:rFonts w:ascii="Arial" w:eastAsia="Arial" w:hAnsi="Arial" w:cs="Arial"/>
          <w:sz w:val="22"/>
          <w:vertAlign w:val="superscript"/>
        </w:rPr>
        <w:t>®</w:t>
      </w:r>
      <w:r>
        <w:rPr>
          <w:rFonts w:ascii="Arial" w:eastAsia="Arial" w:hAnsi="Arial" w:cs="Arial"/>
          <w:sz w:val="22"/>
        </w:rPr>
        <w:t xml:space="preserve">, </w:t>
      </w:r>
      <w:r w:rsidRPr="008E0199">
        <w:rPr>
          <w:rFonts w:ascii="Arial" w:eastAsia="Arial" w:hAnsi="Arial" w:cs="Arial"/>
          <w:sz w:val="22"/>
        </w:rPr>
        <w:t>Nüral</w:t>
      </w:r>
      <w:r w:rsidRPr="00983E05">
        <w:rPr>
          <w:rFonts w:ascii="Arial" w:eastAsia="Arial" w:hAnsi="Arial" w:cs="Arial"/>
          <w:sz w:val="22"/>
          <w:vertAlign w:val="superscript"/>
        </w:rPr>
        <w:t>®</w:t>
      </w:r>
      <w:r w:rsidRPr="008E0199">
        <w:rPr>
          <w:rFonts w:ascii="Arial" w:eastAsia="Arial" w:hAnsi="Arial" w:cs="Arial"/>
          <w:sz w:val="22"/>
        </w:rPr>
        <w:t>, Payen</w:t>
      </w:r>
      <w:r w:rsidRPr="00983E05">
        <w:rPr>
          <w:rFonts w:ascii="Arial" w:eastAsia="Arial" w:hAnsi="Arial" w:cs="Arial"/>
          <w:sz w:val="22"/>
          <w:vertAlign w:val="superscript"/>
        </w:rPr>
        <w:t>®</w:t>
      </w:r>
      <w:r>
        <w:rPr>
          <w:rFonts w:ascii="Arial" w:eastAsia="Arial" w:hAnsi="Arial" w:cs="Arial"/>
          <w:sz w:val="22"/>
        </w:rPr>
        <w:t xml:space="preserve">, </w:t>
      </w:r>
      <w:r w:rsidRPr="008E0199">
        <w:rPr>
          <w:rFonts w:ascii="Arial" w:eastAsia="Arial" w:hAnsi="Arial" w:cs="Arial"/>
          <w:sz w:val="22"/>
        </w:rPr>
        <w:t>Sealed Power</w:t>
      </w:r>
      <w:r w:rsidRPr="00983E05">
        <w:rPr>
          <w:rFonts w:ascii="Arial" w:eastAsia="Arial" w:hAnsi="Arial" w:cs="Arial"/>
          <w:sz w:val="22"/>
          <w:vertAlign w:val="superscript"/>
        </w:rPr>
        <w:t>®</w:t>
      </w:r>
      <w:r>
        <w:rPr>
          <w:rFonts w:ascii="Arial" w:eastAsia="Arial" w:hAnsi="Arial" w:cs="Arial"/>
          <w:sz w:val="22"/>
        </w:rPr>
        <w:t xml:space="preserve"> and Speed-Pro</w:t>
      </w:r>
      <w:r w:rsidRPr="00983E05">
        <w:rPr>
          <w:rFonts w:ascii="Arial" w:eastAsia="Arial" w:hAnsi="Arial" w:cs="Arial"/>
          <w:sz w:val="22"/>
          <w:vertAlign w:val="superscript"/>
        </w:rPr>
        <w:t>®</w:t>
      </w:r>
      <w:r w:rsidRPr="008E0199">
        <w:rPr>
          <w:rFonts w:ascii="Arial" w:eastAsia="Arial" w:hAnsi="Arial" w:cs="Arial"/>
          <w:sz w:val="22"/>
        </w:rPr>
        <w:t xml:space="preserve"> engine products; MOOG</w:t>
      </w:r>
      <w:r w:rsidRPr="00983E05">
        <w:rPr>
          <w:rFonts w:ascii="Arial" w:eastAsia="Arial" w:hAnsi="Arial" w:cs="Arial"/>
          <w:sz w:val="22"/>
          <w:vertAlign w:val="superscript"/>
        </w:rPr>
        <w:t>®</w:t>
      </w:r>
      <w:r w:rsidRPr="008E0199">
        <w:rPr>
          <w:rFonts w:ascii="Arial" w:eastAsia="Arial" w:hAnsi="Arial" w:cs="Arial"/>
          <w:sz w:val="22"/>
        </w:rPr>
        <w:t xml:space="preserve"> chassis components; and </w:t>
      </w:r>
      <w:r>
        <w:rPr>
          <w:rFonts w:ascii="Arial" w:eastAsia="Arial" w:hAnsi="Arial" w:cs="Arial"/>
          <w:sz w:val="22"/>
        </w:rPr>
        <w:t>Abex</w:t>
      </w:r>
      <w:r w:rsidRPr="00983E05">
        <w:rPr>
          <w:rFonts w:ascii="Arial" w:eastAsia="Arial" w:hAnsi="Arial" w:cs="Arial"/>
          <w:sz w:val="22"/>
          <w:vertAlign w:val="superscript"/>
        </w:rPr>
        <w:t>®</w:t>
      </w:r>
      <w:r w:rsidRPr="003C23EC">
        <w:rPr>
          <w:rFonts w:ascii="Arial" w:eastAsia="Arial" w:hAnsi="Arial" w:cs="Arial"/>
          <w:sz w:val="22"/>
        </w:rPr>
        <w:t>,</w:t>
      </w:r>
      <w:r>
        <w:rPr>
          <w:rFonts w:ascii="Arial" w:eastAsia="Arial" w:hAnsi="Arial" w:cs="Arial"/>
          <w:sz w:val="22"/>
          <w:vertAlign w:val="superscript"/>
        </w:rPr>
        <w:t xml:space="preserve"> </w:t>
      </w:r>
      <w:r w:rsidRPr="008E0199">
        <w:rPr>
          <w:rFonts w:ascii="Arial" w:eastAsia="Arial" w:hAnsi="Arial" w:cs="Arial"/>
          <w:sz w:val="22"/>
        </w:rPr>
        <w:t>Ferodo</w:t>
      </w:r>
      <w:r w:rsidRPr="00983E05">
        <w:rPr>
          <w:rFonts w:ascii="Arial" w:eastAsia="Arial" w:hAnsi="Arial" w:cs="Arial"/>
          <w:sz w:val="22"/>
          <w:vertAlign w:val="superscript"/>
        </w:rPr>
        <w:t>®</w:t>
      </w:r>
      <w:r w:rsidRPr="008E0199">
        <w:rPr>
          <w:rFonts w:ascii="Arial" w:eastAsia="Arial" w:hAnsi="Arial" w:cs="Arial"/>
          <w:sz w:val="22"/>
        </w:rPr>
        <w:t>, Jurid</w:t>
      </w:r>
      <w:r w:rsidRPr="00983E05">
        <w:rPr>
          <w:rFonts w:ascii="Arial" w:eastAsia="Arial" w:hAnsi="Arial" w:cs="Arial"/>
          <w:sz w:val="22"/>
          <w:vertAlign w:val="superscript"/>
        </w:rPr>
        <w:t>®</w:t>
      </w:r>
      <w:r w:rsidRPr="008E0199">
        <w:rPr>
          <w:rFonts w:ascii="Arial" w:eastAsia="Arial" w:hAnsi="Arial" w:cs="Arial"/>
          <w:sz w:val="22"/>
        </w:rPr>
        <w:t xml:space="preserve"> and Wagner® brake products and lighting.</w:t>
      </w:r>
    </w:p>
    <w:p w:rsidR="00BA2A12" w:rsidRDefault="00BA2A12" w:rsidP="00EB15F9">
      <w:pPr>
        <w:spacing w:line="240" w:lineRule="auto"/>
        <w:jc w:val="both"/>
        <w:rPr>
          <w:rFonts w:ascii="Arial" w:hAnsi="Arial" w:cs="Arial"/>
          <w:sz w:val="22"/>
        </w:rPr>
      </w:pPr>
    </w:p>
    <w:p w:rsidR="00E072F2" w:rsidRPr="003B4F07" w:rsidRDefault="00E072F2" w:rsidP="00EB15F9">
      <w:pPr>
        <w:spacing w:line="240" w:lineRule="auto"/>
        <w:jc w:val="both"/>
        <w:rPr>
          <w:rFonts w:ascii="Arial" w:hAnsi="Arial" w:cs="Arial"/>
          <w:sz w:val="22"/>
          <w:lang w:val="en-GB"/>
        </w:rPr>
      </w:pPr>
      <w:r w:rsidRPr="003B4F07">
        <w:rPr>
          <w:rFonts w:ascii="Arial" w:hAnsi="Arial" w:cs="Arial"/>
          <w:color w:val="000000"/>
          <w:sz w:val="22"/>
        </w:rPr>
        <w:t xml:space="preserve">Federal-Mogul Powertrain designs and manufactures original equipment powertrain components and systems protection products for automotive, heavy-duty, industrial and transport applications. </w:t>
      </w:r>
    </w:p>
    <w:p w:rsidR="00E072F2" w:rsidRPr="003B4F07" w:rsidRDefault="00E072F2" w:rsidP="00EB15F9">
      <w:pPr>
        <w:spacing w:line="240" w:lineRule="auto"/>
        <w:jc w:val="both"/>
        <w:rPr>
          <w:rFonts w:ascii="Arial" w:hAnsi="Arial" w:cs="Arial"/>
          <w:sz w:val="22"/>
          <w:lang w:val="en-GB"/>
        </w:rPr>
      </w:pPr>
    </w:p>
    <w:p w:rsidR="00C948C0" w:rsidRPr="00210ABE" w:rsidRDefault="00C948C0" w:rsidP="00C948C0">
      <w:pPr>
        <w:spacing w:line="240" w:lineRule="auto"/>
        <w:rPr>
          <w:rFonts w:ascii="Arial" w:hAnsi="Arial" w:cs="Arial"/>
          <w:sz w:val="22"/>
          <w:szCs w:val="22"/>
        </w:rPr>
      </w:pPr>
      <w:r>
        <w:rPr>
          <w:rFonts w:ascii="Arial" w:eastAsia="Arial" w:hAnsi="Arial" w:cs="Arial"/>
          <w:sz w:val="22"/>
        </w:rPr>
        <w:t xml:space="preserve">Federal-Mogul was founded in Detroit in 1899 and maintains its worldwide headquarters in Southfield, Michigan. </w:t>
      </w:r>
      <w:r w:rsidR="00FB6919" w:rsidRPr="008E0199">
        <w:rPr>
          <w:rFonts w:ascii="Arial" w:eastAsia="Arial" w:hAnsi="Arial" w:cs="Arial"/>
          <w:sz w:val="22"/>
        </w:rPr>
        <w:t>The company employs nearly 5</w:t>
      </w:r>
      <w:r w:rsidR="003966B9">
        <w:rPr>
          <w:rFonts w:ascii="Arial" w:eastAsia="Arial" w:hAnsi="Arial" w:cs="Arial"/>
          <w:sz w:val="22"/>
        </w:rPr>
        <w:t>3</w:t>
      </w:r>
      <w:r w:rsidR="00FB6919" w:rsidRPr="008E0199">
        <w:rPr>
          <w:rFonts w:ascii="Arial" w:eastAsia="Arial" w:hAnsi="Arial" w:cs="Arial"/>
          <w:sz w:val="22"/>
        </w:rPr>
        <w:t xml:space="preserve">,000 in </w:t>
      </w:r>
      <w:r w:rsidR="003966B9">
        <w:rPr>
          <w:rFonts w:ascii="Arial" w:eastAsia="Arial" w:hAnsi="Arial" w:cs="Arial"/>
          <w:sz w:val="22"/>
        </w:rPr>
        <w:t>24</w:t>
      </w:r>
      <w:r w:rsidR="00FB6919" w:rsidRPr="008E0199">
        <w:rPr>
          <w:rFonts w:ascii="Arial" w:eastAsia="Arial" w:hAnsi="Arial" w:cs="Arial"/>
          <w:sz w:val="22"/>
        </w:rPr>
        <w:t xml:space="preserve"> countries.</w:t>
      </w:r>
      <w:r>
        <w:rPr>
          <w:rFonts w:ascii="Arial" w:eastAsia="Arial" w:hAnsi="Arial" w:cs="Arial"/>
          <w:sz w:val="22"/>
        </w:rPr>
        <w:t xml:space="preserve"> For more information, please visit </w:t>
      </w:r>
      <w:r w:rsidRPr="00547789">
        <w:rPr>
          <w:rFonts w:ascii="Arial" w:hAnsi="Arial" w:cs="Arial"/>
          <w:sz w:val="22"/>
        </w:rPr>
        <w:t>www.FM</w:t>
      </w:r>
      <w:r w:rsidR="00DD4182" w:rsidRPr="00547789">
        <w:rPr>
          <w:rFonts w:ascii="Arial" w:hAnsi="Arial" w:cs="Arial"/>
          <w:sz w:val="22"/>
        </w:rPr>
        <w:t>m</w:t>
      </w:r>
      <w:r w:rsidR="00547789">
        <w:rPr>
          <w:rFonts w:ascii="Arial" w:hAnsi="Arial" w:cs="Arial"/>
          <w:sz w:val="22"/>
        </w:rPr>
        <w:t>otorparts.eu</w:t>
      </w:r>
    </w:p>
    <w:p w:rsidR="00094BA9" w:rsidRPr="00094BA9" w:rsidRDefault="00094BA9" w:rsidP="00094BA9">
      <w:pPr>
        <w:spacing w:line="240" w:lineRule="auto"/>
        <w:jc w:val="both"/>
        <w:rPr>
          <w:rFonts w:ascii="Arial" w:hAnsi="Arial" w:cs="Arial"/>
          <w:sz w:val="22"/>
          <w:lang w:val="en-GB"/>
        </w:rPr>
      </w:pPr>
    </w:p>
    <w:p w:rsidR="00002D99" w:rsidRPr="00002D99" w:rsidRDefault="00002D99" w:rsidP="00EB15F9">
      <w:pPr>
        <w:autoSpaceDE w:val="0"/>
        <w:autoSpaceDN w:val="0"/>
        <w:jc w:val="both"/>
        <w:rPr>
          <w:rFonts w:ascii="Arial" w:hAnsi="Arial" w:cs="Arial"/>
          <w:color w:val="000000"/>
          <w:sz w:val="18"/>
        </w:rPr>
      </w:pPr>
      <w:r w:rsidRPr="00002D99">
        <w:rPr>
          <w:rFonts w:ascii="Arial" w:hAnsi="Arial" w:cs="Arial"/>
          <w:color w:val="000000"/>
          <w:sz w:val="18"/>
        </w:rPr>
        <w:t>*BERU is a registered trademark of BorgWarner Ludwigsburg GmbH</w:t>
      </w:r>
    </w:p>
    <w:p w:rsidR="00FA5F1F" w:rsidRDefault="00FA5F1F" w:rsidP="00E46C7C">
      <w:pPr>
        <w:jc w:val="both"/>
        <w:rPr>
          <w:rFonts w:ascii="Arial" w:hAnsi="Arial" w:cs="Arial"/>
          <w:b/>
          <w:sz w:val="22"/>
          <w:szCs w:val="22"/>
        </w:rPr>
      </w:pPr>
    </w:p>
    <w:p w:rsidR="00A17C83" w:rsidRPr="00B231A9" w:rsidRDefault="00117D74" w:rsidP="00BB625D">
      <w:pPr>
        <w:spacing w:line="240" w:lineRule="auto"/>
        <w:rPr>
          <w:rFonts w:ascii="Arial" w:hAnsi="Arial" w:cs="Arial"/>
          <w:b/>
          <w:sz w:val="22"/>
          <w:szCs w:val="22"/>
        </w:rPr>
      </w:pPr>
      <w:r>
        <w:rPr>
          <w:rFonts w:ascii="Arial" w:hAnsi="Arial" w:cs="Arial"/>
          <w:b/>
          <w:sz w:val="22"/>
          <w:szCs w:val="22"/>
        </w:rPr>
        <w:t>CONTACT</w:t>
      </w:r>
      <w:r w:rsidR="00A97A24" w:rsidRPr="00B231A9">
        <w:rPr>
          <w:rFonts w:ascii="Arial" w:hAnsi="Arial" w:cs="Arial"/>
          <w:b/>
          <w:sz w:val="22"/>
          <w:szCs w:val="22"/>
        </w:rPr>
        <w:t xml:space="preserve">: </w:t>
      </w:r>
      <w:r w:rsidR="00A97A24" w:rsidRPr="00B231A9">
        <w:rPr>
          <w:rFonts w:ascii="Arial" w:hAnsi="Arial" w:cs="Arial"/>
          <w:b/>
          <w:sz w:val="22"/>
          <w:szCs w:val="22"/>
        </w:rPr>
        <w:tab/>
      </w:r>
      <w:r w:rsidR="00B03085" w:rsidRPr="00B231A9">
        <w:rPr>
          <w:rFonts w:ascii="Arial" w:hAnsi="Arial" w:cs="Arial"/>
          <w:b/>
          <w:sz w:val="22"/>
          <w:szCs w:val="22"/>
        </w:rPr>
        <w:tab/>
      </w:r>
    </w:p>
    <w:p w:rsidR="007C3A8A" w:rsidRDefault="00117D74" w:rsidP="007C3A8A">
      <w:pPr>
        <w:jc w:val="both"/>
        <w:rPr>
          <w:rFonts w:ascii="Arial" w:hAnsi="Arial" w:cs="Arial"/>
          <w:bCs/>
          <w:sz w:val="22"/>
          <w:szCs w:val="22"/>
        </w:rPr>
      </w:pPr>
      <w:r>
        <w:rPr>
          <w:rFonts w:ascii="Arial" w:hAnsi="Arial" w:cs="Arial"/>
          <w:bCs/>
          <w:sz w:val="22"/>
          <w:szCs w:val="22"/>
        </w:rPr>
        <w:t>Name</w:t>
      </w:r>
      <w:r w:rsidR="00236FA3">
        <w:rPr>
          <w:rFonts w:ascii="Arial" w:hAnsi="Arial" w:cs="Arial"/>
          <w:bCs/>
          <w:sz w:val="22"/>
          <w:szCs w:val="22"/>
        </w:rPr>
        <w:t xml:space="preserve">, Phone, Email </w:t>
      </w:r>
    </w:p>
    <w:p w:rsidR="007C3A8A" w:rsidRDefault="007C3A8A" w:rsidP="007C3A8A">
      <w:pPr>
        <w:jc w:val="both"/>
        <w:rPr>
          <w:rFonts w:ascii="Arial" w:hAnsi="Arial" w:cs="Arial"/>
          <w:bCs/>
          <w:sz w:val="22"/>
          <w:szCs w:val="22"/>
        </w:rPr>
      </w:pPr>
    </w:p>
    <w:p w:rsidR="007C3A8A" w:rsidRDefault="007C3A8A" w:rsidP="007C3A8A">
      <w:pPr>
        <w:jc w:val="both"/>
        <w:rPr>
          <w:rFonts w:ascii="Arial" w:hAnsi="Arial" w:cs="Arial"/>
          <w:bCs/>
          <w:sz w:val="22"/>
          <w:szCs w:val="22"/>
        </w:rPr>
      </w:pPr>
    </w:p>
    <w:p w:rsidR="00FA5F1F" w:rsidRDefault="007C3A8A" w:rsidP="007C3A8A">
      <w:pPr>
        <w:jc w:val="both"/>
        <w:rPr>
          <w:rFonts w:ascii="Arial" w:hAnsi="Arial" w:cs="Arial"/>
          <w:b/>
          <w:bCs/>
          <w:sz w:val="22"/>
          <w:szCs w:val="22"/>
        </w:rPr>
      </w:pPr>
      <w:r w:rsidRPr="007C3A8A">
        <w:rPr>
          <w:rFonts w:ascii="Arial" w:hAnsi="Arial" w:cs="Arial"/>
          <w:b/>
          <w:bCs/>
          <w:sz w:val="22"/>
          <w:szCs w:val="22"/>
        </w:rPr>
        <w:t>I</w:t>
      </w:r>
      <w:r w:rsidR="00FA5F1F" w:rsidRPr="007C3A8A">
        <w:rPr>
          <w:rFonts w:ascii="Arial" w:hAnsi="Arial" w:cs="Arial"/>
          <w:b/>
          <w:bCs/>
          <w:sz w:val="22"/>
          <w:szCs w:val="22"/>
        </w:rPr>
        <w:t>MAGE</w:t>
      </w:r>
      <w:r w:rsidR="00FA5F1F" w:rsidRPr="00FA5F1F">
        <w:rPr>
          <w:rFonts w:ascii="Arial" w:hAnsi="Arial" w:cs="Arial"/>
          <w:b/>
          <w:bCs/>
          <w:sz w:val="22"/>
          <w:szCs w:val="22"/>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3977"/>
      </w:tblGrid>
      <w:tr w:rsidR="00BB625D" w:rsidTr="00BB625D">
        <w:tc>
          <w:tcPr>
            <w:tcW w:w="4583" w:type="dxa"/>
          </w:tcPr>
          <w:p w:rsidR="00FA5F1F" w:rsidRPr="0050513A" w:rsidRDefault="004A6100" w:rsidP="00E46C7C">
            <w:pPr>
              <w:jc w:val="both"/>
              <w:rPr>
                <w:rFonts w:ascii="Arial" w:hAnsi="Arial" w:cs="Arial"/>
                <w:bCs/>
                <w:i/>
                <w:sz w:val="22"/>
                <w:szCs w:val="22"/>
              </w:rPr>
            </w:pPr>
            <w:r>
              <w:rPr>
                <w:noProof/>
                <w:lang w:val="de-DE" w:eastAsia="de-DE"/>
              </w:rPr>
              <w:drawing>
                <wp:inline distT="0" distB="0" distL="0" distR="0" wp14:anchorId="5AE91431" wp14:editId="3AB8939D">
                  <wp:extent cx="3069295"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0054" cy="2461129"/>
                          </a:xfrm>
                          <a:prstGeom prst="rect">
                            <a:avLst/>
                          </a:prstGeom>
                        </pic:spPr>
                      </pic:pic>
                    </a:graphicData>
                  </a:graphic>
                </wp:inline>
              </w:drawing>
            </w:r>
          </w:p>
        </w:tc>
        <w:tc>
          <w:tcPr>
            <w:tcW w:w="4583" w:type="dxa"/>
          </w:tcPr>
          <w:p w:rsidR="004A6100" w:rsidRDefault="004A6100" w:rsidP="004A6100">
            <w:pPr>
              <w:jc w:val="center"/>
              <w:rPr>
                <w:rFonts w:ascii="Arial" w:hAnsi="Arial" w:cs="Arial"/>
                <w:sz w:val="22"/>
                <w:szCs w:val="22"/>
              </w:rPr>
            </w:pPr>
          </w:p>
          <w:p w:rsidR="004A6100" w:rsidRDefault="004A6100" w:rsidP="004A6100">
            <w:pPr>
              <w:jc w:val="center"/>
              <w:rPr>
                <w:rFonts w:ascii="Arial" w:hAnsi="Arial" w:cs="Arial"/>
                <w:sz w:val="22"/>
                <w:szCs w:val="22"/>
              </w:rPr>
            </w:pPr>
          </w:p>
          <w:p w:rsidR="00FA5F1F" w:rsidRPr="0050513A" w:rsidRDefault="004A6100" w:rsidP="004A6100">
            <w:pPr>
              <w:jc w:val="center"/>
              <w:rPr>
                <w:rFonts w:ascii="Arial" w:hAnsi="Arial" w:cs="Arial"/>
                <w:bCs/>
                <w:i/>
                <w:sz w:val="22"/>
                <w:szCs w:val="22"/>
              </w:rPr>
            </w:pPr>
            <w:r>
              <w:rPr>
                <w:rFonts w:ascii="Arial" w:hAnsi="Arial" w:cs="Arial"/>
                <w:sz w:val="22"/>
                <w:szCs w:val="22"/>
              </w:rPr>
              <w:t xml:space="preserve">Federal-Mogul </w:t>
            </w:r>
            <w:r w:rsidR="007C3A8A">
              <w:rPr>
                <w:rFonts w:ascii="Arial" w:hAnsi="Arial" w:cs="Arial"/>
                <w:sz w:val="22"/>
                <w:szCs w:val="22"/>
              </w:rPr>
              <w:t>Motorparts (</w:t>
            </w:r>
            <w:r>
              <w:rPr>
                <w:rFonts w:ascii="Arial" w:hAnsi="Arial" w:cs="Arial"/>
                <w:sz w:val="22"/>
                <w:szCs w:val="22"/>
              </w:rPr>
              <w:t xml:space="preserve">stand E 040 in Hall 1) will present </w:t>
            </w:r>
            <w:r w:rsidR="00F66A59">
              <w:rPr>
                <w:rFonts w:ascii="Arial" w:hAnsi="Arial" w:cs="Arial"/>
                <w:sz w:val="22"/>
                <w:szCs w:val="22"/>
              </w:rPr>
              <w:t>its</w:t>
            </w:r>
            <w:r>
              <w:rPr>
                <w:rFonts w:ascii="Arial" w:hAnsi="Arial" w:cs="Arial"/>
                <w:sz w:val="22"/>
                <w:szCs w:val="22"/>
              </w:rPr>
              <w:t xml:space="preserve"> new programs and product launches at this year’s Equip Auto in Paris (17th-21</w:t>
            </w:r>
            <w:r w:rsidRPr="00BC57E2">
              <w:rPr>
                <w:rFonts w:ascii="Arial" w:hAnsi="Arial" w:cs="Arial"/>
                <w:sz w:val="22"/>
                <w:szCs w:val="22"/>
                <w:vertAlign w:val="superscript"/>
              </w:rPr>
              <w:t>st</w:t>
            </w:r>
            <w:r>
              <w:rPr>
                <w:rFonts w:ascii="Arial" w:hAnsi="Arial" w:cs="Arial"/>
                <w:sz w:val="22"/>
                <w:szCs w:val="22"/>
              </w:rPr>
              <w:t xml:space="preserve"> October)</w:t>
            </w:r>
          </w:p>
        </w:tc>
      </w:tr>
      <w:tr w:rsidR="00BB625D" w:rsidTr="00BB625D">
        <w:tc>
          <w:tcPr>
            <w:tcW w:w="4583" w:type="dxa"/>
          </w:tcPr>
          <w:p w:rsidR="004A6100" w:rsidRDefault="004A6100" w:rsidP="00E46C7C">
            <w:pPr>
              <w:jc w:val="both"/>
              <w:rPr>
                <w:noProof/>
                <w:lang w:val="nl-BE" w:eastAsia="nl-BE"/>
              </w:rPr>
            </w:pPr>
          </w:p>
          <w:p w:rsidR="00E70822" w:rsidRDefault="00E70822" w:rsidP="00E46C7C">
            <w:pPr>
              <w:jc w:val="both"/>
              <w:rPr>
                <w:noProof/>
                <w:lang w:val="nl-BE" w:eastAsia="nl-BE"/>
              </w:rPr>
            </w:pPr>
            <w:r>
              <w:rPr>
                <w:noProof/>
                <w:lang w:val="de-DE" w:eastAsia="de-DE"/>
              </w:rPr>
              <w:drawing>
                <wp:inline distT="0" distB="0" distL="0" distR="0" wp14:anchorId="2DD43EB0" wp14:editId="4802FC02">
                  <wp:extent cx="2770996" cy="1819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6337" cy="1829347"/>
                          </a:xfrm>
                          <a:prstGeom prst="rect">
                            <a:avLst/>
                          </a:prstGeom>
                        </pic:spPr>
                      </pic:pic>
                    </a:graphicData>
                  </a:graphic>
                </wp:inline>
              </w:drawing>
            </w:r>
          </w:p>
          <w:p w:rsidR="00B57A84" w:rsidRDefault="00B57A84" w:rsidP="00E46C7C">
            <w:pPr>
              <w:jc w:val="both"/>
              <w:rPr>
                <w:noProof/>
                <w:lang w:val="nl-BE" w:eastAsia="nl-BE"/>
              </w:rPr>
            </w:pPr>
          </w:p>
        </w:tc>
        <w:tc>
          <w:tcPr>
            <w:tcW w:w="4583" w:type="dxa"/>
          </w:tcPr>
          <w:p w:rsidR="004A6100" w:rsidRDefault="004A6100" w:rsidP="004A6100">
            <w:pPr>
              <w:jc w:val="center"/>
              <w:rPr>
                <w:rFonts w:ascii="Arial" w:hAnsi="Arial" w:cs="Arial"/>
                <w:sz w:val="22"/>
                <w:szCs w:val="22"/>
              </w:rPr>
            </w:pPr>
          </w:p>
          <w:p w:rsidR="004A6100" w:rsidRDefault="004A6100" w:rsidP="004A6100">
            <w:pPr>
              <w:jc w:val="center"/>
              <w:rPr>
                <w:rFonts w:ascii="Arial" w:hAnsi="Arial" w:cs="Arial"/>
                <w:sz w:val="22"/>
                <w:szCs w:val="22"/>
              </w:rPr>
            </w:pPr>
          </w:p>
          <w:p w:rsidR="004A6100" w:rsidRDefault="00E70822" w:rsidP="004A6100">
            <w:pPr>
              <w:jc w:val="center"/>
              <w:rPr>
                <w:rFonts w:ascii="Arial" w:hAnsi="Arial" w:cs="Arial"/>
                <w:sz w:val="22"/>
                <w:szCs w:val="22"/>
              </w:rPr>
            </w:pPr>
            <w:r w:rsidRPr="00385381">
              <w:rPr>
                <w:rFonts w:ascii="Arial" w:hAnsi="Arial"/>
                <w:sz w:val="22"/>
                <w:szCs w:val="22"/>
              </w:rPr>
              <w:t xml:space="preserve">“Equip Auto is a very important </w:t>
            </w:r>
            <w:r>
              <w:rPr>
                <w:rFonts w:ascii="Arial" w:hAnsi="Arial"/>
                <w:sz w:val="22"/>
                <w:szCs w:val="22"/>
              </w:rPr>
              <w:t>event on the aftermarket</w:t>
            </w:r>
            <w:r w:rsidRPr="00385381">
              <w:rPr>
                <w:rFonts w:ascii="Arial" w:hAnsi="Arial"/>
                <w:sz w:val="22"/>
                <w:szCs w:val="22"/>
              </w:rPr>
              <w:t xml:space="preserve"> calendar</w:t>
            </w:r>
            <w:r>
              <w:rPr>
                <w:rFonts w:ascii="Arial" w:hAnsi="Arial"/>
                <w:sz w:val="22"/>
                <w:szCs w:val="22"/>
              </w:rPr>
              <w:t xml:space="preserve"> and is</w:t>
            </w:r>
            <w:r w:rsidRPr="00385381">
              <w:rPr>
                <w:rFonts w:ascii="Arial" w:hAnsi="Arial"/>
                <w:sz w:val="22"/>
                <w:szCs w:val="22"/>
              </w:rPr>
              <w:t xml:space="preserve"> vital for our business in Western Europe</w:t>
            </w:r>
            <w:r w:rsidR="00F66A59">
              <w:rPr>
                <w:rFonts w:ascii="Arial" w:hAnsi="Arial"/>
                <w:sz w:val="22"/>
                <w:szCs w:val="22"/>
              </w:rPr>
              <w:t>,</w:t>
            </w:r>
            <w:r>
              <w:rPr>
                <w:rFonts w:ascii="Arial" w:hAnsi="Arial"/>
                <w:sz w:val="22"/>
                <w:szCs w:val="22"/>
              </w:rPr>
              <w:t>” said</w:t>
            </w:r>
            <w:r>
              <w:rPr>
                <w:rFonts w:ascii="Arial" w:hAnsi="Arial" w:cs="Arial"/>
                <w:sz w:val="22"/>
                <w:szCs w:val="22"/>
              </w:rPr>
              <w:t xml:space="preserve"> Jérôme Gendre</w:t>
            </w:r>
            <w:r w:rsidRPr="00605EB6">
              <w:rPr>
                <w:rFonts w:ascii="Arial" w:hAnsi="Arial" w:cs="Arial"/>
                <w:sz w:val="22"/>
                <w:szCs w:val="22"/>
              </w:rPr>
              <w:t xml:space="preserve">, </w:t>
            </w:r>
            <w:r>
              <w:rPr>
                <w:rFonts w:ascii="Arial" w:hAnsi="Arial" w:cs="Arial"/>
                <w:sz w:val="22"/>
                <w:szCs w:val="22"/>
              </w:rPr>
              <w:t>Managing Director</w:t>
            </w:r>
            <w:r w:rsidR="00F66A59">
              <w:rPr>
                <w:rFonts w:ascii="Arial" w:hAnsi="Arial" w:cs="Arial"/>
                <w:sz w:val="22"/>
                <w:szCs w:val="22"/>
              </w:rPr>
              <w:t>,</w:t>
            </w:r>
            <w:r>
              <w:rPr>
                <w:rFonts w:ascii="Arial" w:hAnsi="Arial" w:cs="Arial"/>
                <w:sz w:val="22"/>
                <w:szCs w:val="22"/>
              </w:rPr>
              <w:t xml:space="preserve"> Western Europe</w:t>
            </w:r>
            <w:r w:rsidRPr="00605EB6">
              <w:rPr>
                <w:rFonts w:ascii="Arial" w:hAnsi="Arial" w:cs="Arial"/>
                <w:sz w:val="22"/>
                <w:szCs w:val="22"/>
              </w:rPr>
              <w:t>,</w:t>
            </w:r>
            <w:r>
              <w:rPr>
                <w:rFonts w:ascii="Arial" w:hAnsi="Arial" w:cs="Arial"/>
                <w:sz w:val="22"/>
                <w:szCs w:val="22"/>
              </w:rPr>
              <w:t xml:space="preserve"> </w:t>
            </w:r>
            <w:r w:rsidRPr="00605EB6">
              <w:rPr>
                <w:rFonts w:ascii="Arial" w:hAnsi="Arial" w:cs="Arial"/>
                <w:sz w:val="22"/>
                <w:szCs w:val="22"/>
              </w:rPr>
              <w:t>Federal-Mogul Motorparts.</w:t>
            </w:r>
          </w:p>
        </w:tc>
      </w:tr>
    </w:tbl>
    <w:p w:rsidR="00FA5F1F" w:rsidRPr="00FA5F1F" w:rsidRDefault="00FA5F1F" w:rsidP="00FA5F1F">
      <w:pPr>
        <w:jc w:val="both"/>
        <w:rPr>
          <w:rFonts w:ascii="Arial" w:hAnsi="Arial" w:cs="Arial"/>
          <w:b/>
          <w:bCs/>
          <w:sz w:val="22"/>
          <w:szCs w:val="22"/>
        </w:rPr>
      </w:pPr>
    </w:p>
    <w:sectPr w:rsidR="00FA5F1F" w:rsidRPr="00FA5F1F" w:rsidSect="00FA5F1F">
      <w:footerReference w:type="default" r:id="rId11"/>
      <w:pgSz w:w="11906" w:h="16838" w:code="9"/>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75" w:rsidRDefault="00ED4575">
      <w:r>
        <w:separator/>
      </w:r>
    </w:p>
  </w:endnote>
  <w:endnote w:type="continuationSeparator" w:id="0">
    <w:p w:rsidR="00ED4575" w:rsidRDefault="00ED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DA" w:rsidRPr="00700345" w:rsidRDefault="002025DA">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75" w:rsidRDefault="00ED4575">
      <w:r>
        <w:separator/>
      </w:r>
    </w:p>
  </w:footnote>
  <w:footnote w:type="continuationSeparator" w:id="0">
    <w:p w:rsidR="00ED4575" w:rsidRDefault="00ED4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D"/>
    <w:rsid w:val="000017FB"/>
    <w:rsid w:val="000026B2"/>
    <w:rsid w:val="00002D81"/>
    <w:rsid w:val="00002D99"/>
    <w:rsid w:val="00006433"/>
    <w:rsid w:val="00007BC2"/>
    <w:rsid w:val="000114FF"/>
    <w:rsid w:val="000129D2"/>
    <w:rsid w:val="0001482A"/>
    <w:rsid w:val="000159F5"/>
    <w:rsid w:val="00016631"/>
    <w:rsid w:val="00016812"/>
    <w:rsid w:val="00017311"/>
    <w:rsid w:val="000178E3"/>
    <w:rsid w:val="0002018B"/>
    <w:rsid w:val="00020C90"/>
    <w:rsid w:val="00021759"/>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DAF"/>
    <w:rsid w:val="000540D8"/>
    <w:rsid w:val="00055CDB"/>
    <w:rsid w:val="000560CF"/>
    <w:rsid w:val="000561E3"/>
    <w:rsid w:val="00057444"/>
    <w:rsid w:val="0006190B"/>
    <w:rsid w:val="00061EE7"/>
    <w:rsid w:val="000633C2"/>
    <w:rsid w:val="000642E0"/>
    <w:rsid w:val="00065EF4"/>
    <w:rsid w:val="00066753"/>
    <w:rsid w:val="00066C92"/>
    <w:rsid w:val="00066DF6"/>
    <w:rsid w:val="0006791D"/>
    <w:rsid w:val="00070AA8"/>
    <w:rsid w:val="00071939"/>
    <w:rsid w:val="00071C39"/>
    <w:rsid w:val="00071E96"/>
    <w:rsid w:val="00072175"/>
    <w:rsid w:val="00072B73"/>
    <w:rsid w:val="00073736"/>
    <w:rsid w:val="00074278"/>
    <w:rsid w:val="0007559C"/>
    <w:rsid w:val="00075A5A"/>
    <w:rsid w:val="00076BE7"/>
    <w:rsid w:val="0008468E"/>
    <w:rsid w:val="00084AE3"/>
    <w:rsid w:val="00084CB0"/>
    <w:rsid w:val="000854A0"/>
    <w:rsid w:val="00090586"/>
    <w:rsid w:val="000909E4"/>
    <w:rsid w:val="00090C15"/>
    <w:rsid w:val="000918F4"/>
    <w:rsid w:val="00094BA9"/>
    <w:rsid w:val="000A036A"/>
    <w:rsid w:val="000A133D"/>
    <w:rsid w:val="000A1655"/>
    <w:rsid w:val="000A41EE"/>
    <w:rsid w:val="000A4FAE"/>
    <w:rsid w:val="000A76FB"/>
    <w:rsid w:val="000B10CB"/>
    <w:rsid w:val="000B1EA8"/>
    <w:rsid w:val="000B227B"/>
    <w:rsid w:val="000B2A19"/>
    <w:rsid w:val="000B32AF"/>
    <w:rsid w:val="000B3857"/>
    <w:rsid w:val="000B43CE"/>
    <w:rsid w:val="000B5DB6"/>
    <w:rsid w:val="000B66A7"/>
    <w:rsid w:val="000C117D"/>
    <w:rsid w:val="000C1E9C"/>
    <w:rsid w:val="000C37F6"/>
    <w:rsid w:val="000C5584"/>
    <w:rsid w:val="000D0877"/>
    <w:rsid w:val="000D1B1E"/>
    <w:rsid w:val="000D2B53"/>
    <w:rsid w:val="000D454D"/>
    <w:rsid w:val="000D5245"/>
    <w:rsid w:val="000D66B3"/>
    <w:rsid w:val="000D6BE4"/>
    <w:rsid w:val="000D6CB2"/>
    <w:rsid w:val="000D755C"/>
    <w:rsid w:val="000E1FB9"/>
    <w:rsid w:val="000E2200"/>
    <w:rsid w:val="000E31A5"/>
    <w:rsid w:val="000E39F8"/>
    <w:rsid w:val="000E5FE6"/>
    <w:rsid w:val="000F063C"/>
    <w:rsid w:val="000F1648"/>
    <w:rsid w:val="000F189F"/>
    <w:rsid w:val="000F4CD1"/>
    <w:rsid w:val="001000BF"/>
    <w:rsid w:val="0010038B"/>
    <w:rsid w:val="00101A45"/>
    <w:rsid w:val="00105ADF"/>
    <w:rsid w:val="00105AE7"/>
    <w:rsid w:val="00107749"/>
    <w:rsid w:val="001105C0"/>
    <w:rsid w:val="0011480C"/>
    <w:rsid w:val="001158FF"/>
    <w:rsid w:val="00115A67"/>
    <w:rsid w:val="00117D74"/>
    <w:rsid w:val="001200C5"/>
    <w:rsid w:val="001261FE"/>
    <w:rsid w:val="00127950"/>
    <w:rsid w:val="00127B20"/>
    <w:rsid w:val="00132403"/>
    <w:rsid w:val="001340A1"/>
    <w:rsid w:val="00134F52"/>
    <w:rsid w:val="00137CB6"/>
    <w:rsid w:val="00141218"/>
    <w:rsid w:val="001421B9"/>
    <w:rsid w:val="0014316E"/>
    <w:rsid w:val="00143DA9"/>
    <w:rsid w:val="00143E42"/>
    <w:rsid w:val="00145069"/>
    <w:rsid w:val="001467B6"/>
    <w:rsid w:val="00146C03"/>
    <w:rsid w:val="00150104"/>
    <w:rsid w:val="00153E85"/>
    <w:rsid w:val="00154422"/>
    <w:rsid w:val="001549A0"/>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4BE"/>
    <w:rsid w:val="0017669B"/>
    <w:rsid w:val="001775F8"/>
    <w:rsid w:val="0017789D"/>
    <w:rsid w:val="00177F14"/>
    <w:rsid w:val="00180648"/>
    <w:rsid w:val="00184ADD"/>
    <w:rsid w:val="00190151"/>
    <w:rsid w:val="001926FF"/>
    <w:rsid w:val="00194292"/>
    <w:rsid w:val="001976E1"/>
    <w:rsid w:val="001A0C09"/>
    <w:rsid w:val="001A13C4"/>
    <w:rsid w:val="001A1D6A"/>
    <w:rsid w:val="001A2451"/>
    <w:rsid w:val="001A53D5"/>
    <w:rsid w:val="001A67C9"/>
    <w:rsid w:val="001A70FA"/>
    <w:rsid w:val="001A7A65"/>
    <w:rsid w:val="001B2A4E"/>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E02F7"/>
    <w:rsid w:val="001E049F"/>
    <w:rsid w:val="001E1F59"/>
    <w:rsid w:val="001E4327"/>
    <w:rsid w:val="001E53EF"/>
    <w:rsid w:val="001E6461"/>
    <w:rsid w:val="001E64FD"/>
    <w:rsid w:val="001F0E74"/>
    <w:rsid w:val="001F1E15"/>
    <w:rsid w:val="001F2267"/>
    <w:rsid w:val="001F2CA0"/>
    <w:rsid w:val="001F39F9"/>
    <w:rsid w:val="001F4078"/>
    <w:rsid w:val="001F4288"/>
    <w:rsid w:val="001F4524"/>
    <w:rsid w:val="001F7B0E"/>
    <w:rsid w:val="001F7DB1"/>
    <w:rsid w:val="00200098"/>
    <w:rsid w:val="00201925"/>
    <w:rsid w:val="00201FA2"/>
    <w:rsid w:val="002024E3"/>
    <w:rsid w:val="002025DA"/>
    <w:rsid w:val="002049D4"/>
    <w:rsid w:val="002058CA"/>
    <w:rsid w:val="00206AE1"/>
    <w:rsid w:val="002071AA"/>
    <w:rsid w:val="002073E6"/>
    <w:rsid w:val="0021076E"/>
    <w:rsid w:val="002114AA"/>
    <w:rsid w:val="00211C6F"/>
    <w:rsid w:val="00212F81"/>
    <w:rsid w:val="00216007"/>
    <w:rsid w:val="0021613C"/>
    <w:rsid w:val="002163D2"/>
    <w:rsid w:val="00223BA4"/>
    <w:rsid w:val="0022617F"/>
    <w:rsid w:val="002264C1"/>
    <w:rsid w:val="00226666"/>
    <w:rsid w:val="00227FF0"/>
    <w:rsid w:val="002307F0"/>
    <w:rsid w:val="00230ECF"/>
    <w:rsid w:val="00231539"/>
    <w:rsid w:val="00232B2C"/>
    <w:rsid w:val="0023386F"/>
    <w:rsid w:val="00233EC6"/>
    <w:rsid w:val="00233F53"/>
    <w:rsid w:val="002342CD"/>
    <w:rsid w:val="002359A8"/>
    <w:rsid w:val="00236FA3"/>
    <w:rsid w:val="00237538"/>
    <w:rsid w:val="002424F2"/>
    <w:rsid w:val="002432D1"/>
    <w:rsid w:val="00243F78"/>
    <w:rsid w:val="002446C4"/>
    <w:rsid w:val="00244ADF"/>
    <w:rsid w:val="0024608F"/>
    <w:rsid w:val="00251925"/>
    <w:rsid w:val="00251C81"/>
    <w:rsid w:val="002549BD"/>
    <w:rsid w:val="00256B8F"/>
    <w:rsid w:val="0026096C"/>
    <w:rsid w:val="00264109"/>
    <w:rsid w:val="00270E0C"/>
    <w:rsid w:val="00271D55"/>
    <w:rsid w:val="00272649"/>
    <w:rsid w:val="00272B96"/>
    <w:rsid w:val="002774D2"/>
    <w:rsid w:val="002801ED"/>
    <w:rsid w:val="00281C3F"/>
    <w:rsid w:val="002844B4"/>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4539"/>
    <w:rsid w:val="002D4DE2"/>
    <w:rsid w:val="002D5138"/>
    <w:rsid w:val="002D52F6"/>
    <w:rsid w:val="002D665B"/>
    <w:rsid w:val="002D702A"/>
    <w:rsid w:val="002D7691"/>
    <w:rsid w:val="002E0D07"/>
    <w:rsid w:val="002E12C0"/>
    <w:rsid w:val="002E163A"/>
    <w:rsid w:val="002E1B2D"/>
    <w:rsid w:val="002E1D7A"/>
    <w:rsid w:val="002E2BC7"/>
    <w:rsid w:val="002E2C4E"/>
    <w:rsid w:val="002E3667"/>
    <w:rsid w:val="002E36E3"/>
    <w:rsid w:val="002E3A34"/>
    <w:rsid w:val="002E3D7C"/>
    <w:rsid w:val="002E3F4F"/>
    <w:rsid w:val="002E44AF"/>
    <w:rsid w:val="002E5487"/>
    <w:rsid w:val="002E6ABF"/>
    <w:rsid w:val="002F1F93"/>
    <w:rsid w:val="002F24E4"/>
    <w:rsid w:val="002F585B"/>
    <w:rsid w:val="002F7EDC"/>
    <w:rsid w:val="00301A84"/>
    <w:rsid w:val="00302E0C"/>
    <w:rsid w:val="0031342F"/>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4980"/>
    <w:rsid w:val="00345514"/>
    <w:rsid w:val="00346C26"/>
    <w:rsid w:val="003474BD"/>
    <w:rsid w:val="00347B57"/>
    <w:rsid w:val="00350937"/>
    <w:rsid w:val="00350FBD"/>
    <w:rsid w:val="003518B0"/>
    <w:rsid w:val="00351A04"/>
    <w:rsid w:val="00351ABE"/>
    <w:rsid w:val="00353954"/>
    <w:rsid w:val="00355A33"/>
    <w:rsid w:val="00355C34"/>
    <w:rsid w:val="003561F8"/>
    <w:rsid w:val="003569EC"/>
    <w:rsid w:val="00356E09"/>
    <w:rsid w:val="0035719F"/>
    <w:rsid w:val="00365F69"/>
    <w:rsid w:val="00366764"/>
    <w:rsid w:val="003705BA"/>
    <w:rsid w:val="003716F2"/>
    <w:rsid w:val="0037188D"/>
    <w:rsid w:val="003719FE"/>
    <w:rsid w:val="003758B5"/>
    <w:rsid w:val="003759EA"/>
    <w:rsid w:val="00376D75"/>
    <w:rsid w:val="0037765A"/>
    <w:rsid w:val="0038048E"/>
    <w:rsid w:val="003810AD"/>
    <w:rsid w:val="00381685"/>
    <w:rsid w:val="00384969"/>
    <w:rsid w:val="003862B7"/>
    <w:rsid w:val="003872C6"/>
    <w:rsid w:val="00392C9A"/>
    <w:rsid w:val="00395068"/>
    <w:rsid w:val="00395440"/>
    <w:rsid w:val="00395476"/>
    <w:rsid w:val="00395894"/>
    <w:rsid w:val="00395F8D"/>
    <w:rsid w:val="003966B9"/>
    <w:rsid w:val="003A1D29"/>
    <w:rsid w:val="003A1FF4"/>
    <w:rsid w:val="003A2BF4"/>
    <w:rsid w:val="003A4207"/>
    <w:rsid w:val="003A4AAA"/>
    <w:rsid w:val="003A6439"/>
    <w:rsid w:val="003B0E0F"/>
    <w:rsid w:val="003B126C"/>
    <w:rsid w:val="003B1B74"/>
    <w:rsid w:val="003B3642"/>
    <w:rsid w:val="003B39AE"/>
    <w:rsid w:val="003B4F07"/>
    <w:rsid w:val="003B7FD0"/>
    <w:rsid w:val="003C1923"/>
    <w:rsid w:val="003C23EC"/>
    <w:rsid w:val="003C395D"/>
    <w:rsid w:val="003C473A"/>
    <w:rsid w:val="003C50F7"/>
    <w:rsid w:val="003C5A44"/>
    <w:rsid w:val="003C6570"/>
    <w:rsid w:val="003C67E3"/>
    <w:rsid w:val="003C6F61"/>
    <w:rsid w:val="003C7B68"/>
    <w:rsid w:val="003D0850"/>
    <w:rsid w:val="003D24D6"/>
    <w:rsid w:val="003D3F19"/>
    <w:rsid w:val="003D6806"/>
    <w:rsid w:val="003D75F3"/>
    <w:rsid w:val="003E0969"/>
    <w:rsid w:val="003E2F5D"/>
    <w:rsid w:val="003E5067"/>
    <w:rsid w:val="003E5512"/>
    <w:rsid w:val="003E5E58"/>
    <w:rsid w:val="003F00C6"/>
    <w:rsid w:val="003F056A"/>
    <w:rsid w:val="003F3209"/>
    <w:rsid w:val="003F3440"/>
    <w:rsid w:val="003F3634"/>
    <w:rsid w:val="003F4681"/>
    <w:rsid w:val="003F4782"/>
    <w:rsid w:val="003F6000"/>
    <w:rsid w:val="00401423"/>
    <w:rsid w:val="00401627"/>
    <w:rsid w:val="00403882"/>
    <w:rsid w:val="00403E9F"/>
    <w:rsid w:val="004053CB"/>
    <w:rsid w:val="00405A32"/>
    <w:rsid w:val="00405ABF"/>
    <w:rsid w:val="00406510"/>
    <w:rsid w:val="00406F52"/>
    <w:rsid w:val="004079AA"/>
    <w:rsid w:val="004136F1"/>
    <w:rsid w:val="00415EAC"/>
    <w:rsid w:val="00416173"/>
    <w:rsid w:val="004163CF"/>
    <w:rsid w:val="0042079E"/>
    <w:rsid w:val="004234E2"/>
    <w:rsid w:val="00426225"/>
    <w:rsid w:val="004262DD"/>
    <w:rsid w:val="00430079"/>
    <w:rsid w:val="00431B59"/>
    <w:rsid w:val="00431D7E"/>
    <w:rsid w:val="004333E3"/>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20E6"/>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6C6"/>
    <w:rsid w:val="00484AC9"/>
    <w:rsid w:val="00484ED4"/>
    <w:rsid w:val="00484FD6"/>
    <w:rsid w:val="0048537D"/>
    <w:rsid w:val="00485E06"/>
    <w:rsid w:val="0048620A"/>
    <w:rsid w:val="00486430"/>
    <w:rsid w:val="00486760"/>
    <w:rsid w:val="004872E1"/>
    <w:rsid w:val="00491540"/>
    <w:rsid w:val="00491B90"/>
    <w:rsid w:val="0049374F"/>
    <w:rsid w:val="00493B7E"/>
    <w:rsid w:val="00493EFF"/>
    <w:rsid w:val="0049406C"/>
    <w:rsid w:val="004A0F8F"/>
    <w:rsid w:val="004A4330"/>
    <w:rsid w:val="004A6100"/>
    <w:rsid w:val="004A6805"/>
    <w:rsid w:val="004B0046"/>
    <w:rsid w:val="004B10A9"/>
    <w:rsid w:val="004B11F4"/>
    <w:rsid w:val="004B207C"/>
    <w:rsid w:val="004B71C0"/>
    <w:rsid w:val="004C0D1D"/>
    <w:rsid w:val="004C0DD6"/>
    <w:rsid w:val="004C4A06"/>
    <w:rsid w:val="004C4DAD"/>
    <w:rsid w:val="004C66FF"/>
    <w:rsid w:val="004D0035"/>
    <w:rsid w:val="004D086D"/>
    <w:rsid w:val="004D13B8"/>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EC4"/>
    <w:rsid w:val="00504515"/>
    <w:rsid w:val="005050B7"/>
    <w:rsid w:val="0050513A"/>
    <w:rsid w:val="00505AA4"/>
    <w:rsid w:val="00506E7C"/>
    <w:rsid w:val="0051007C"/>
    <w:rsid w:val="00510355"/>
    <w:rsid w:val="00516591"/>
    <w:rsid w:val="00521414"/>
    <w:rsid w:val="00525940"/>
    <w:rsid w:val="0052713B"/>
    <w:rsid w:val="00527B3A"/>
    <w:rsid w:val="00533760"/>
    <w:rsid w:val="005354F8"/>
    <w:rsid w:val="00535A29"/>
    <w:rsid w:val="00536C4F"/>
    <w:rsid w:val="005422DC"/>
    <w:rsid w:val="00542828"/>
    <w:rsid w:val="00542C89"/>
    <w:rsid w:val="005442CD"/>
    <w:rsid w:val="00544494"/>
    <w:rsid w:val="00544607"/>
    <w:rsid w:val="0054641C"/>
    <w:rsid w:val="00547789"/>
    <w:rsid w:val="00551626"/>
    <w:rsid w:val="005527DE"/>
    <w:rsid w:val="00554D33"/>
    <w:rsid w:val="005560FF"/>
    <w:rsid w:val="00560C7D"/>
    <w:rsid w:val="0056128D"/>
    <w:rsid w:val="00561557"/>
    <w:rsid w:val="00561EF6"/>
    <w:rsid w:val="00562E30"/>
    <w:rsid w:val="005650D2"/>
    <w:rsid w:val="0056580F"/>
    <w:rsid w:val="00570BE5"/>
    <w:rsid w:val="0057309C"/>
    <w:rsid w:val="00573EB8"/>
    <w:rsid w:val="005745AF"/>
    <w:rsid w:val="005759FA"/>
    <w:rsid w:val="0057769F"/>
    <w:rsid w:val="005834EB"/>
    <w:rsid w:val="005836D3"/>
    <w:rsid w:val="00585973"/>
    <w:rsid w:val="005866C9"/>
    <w:rsid w:val="005876AE"/>
    <w:rsid w:val="00587B76"/>
    <w:rsid w:val="00592D13"/>
    <w:rsid w:val="00593C43"/>
    <w:rsid w:val="00596F9F"/>
    <w:rsid w:val="005A140C"/>
    <w:rsid w:val="005A1C5D"/>
    <w:rsid w:val="005A2131"/>
    <w:rsid w:val="005A3F3E"/>
    <w:rsid w:val="005A4FEF"/>
    <w:rsid w:val="005A7EF6"/>
    <w:rsid w:val="005B2158"/>
    <w:rsid w:val="005C0E7E"/>
    <w:rsid w:val="005C146E"/>
    <w:rsid w:val="005C15B8"/>
    <w:rsid w:val="005C1A2B"/>
    <w:rsid w:val="005C32A3"/>
    <w:rsid w:val="005C4B2F"/>
    <w:rsid w:val="005C53D0"/>
    <w:rsid w:val="005C5C10"/>
    <w:rsid w:val="005D2A02"/>
    <w:rsid w:val="005D2BA3"/>
    <w:rsid w:val="005D4E0C"/>
    <w:rsid w:val="005D5676"/>
    <w:rsid w:val="005D5964"/>
    <w:rsid w:val="005D5BD5"/>
    <w:rsid w:val="005D74BE"/>
    <w:rsid w:val="005D7580"/>
    <w:rsid w:val="005E2DA1"/>
    <w:rsid w:val="005E2EF7"/>
    <w:rsid w:val="005E3063"/>
    <w:rsid w:val="005E3F46"/>
    <w:rsid w:val="005E3F80"/>
    <w:rsid w:val="005E4A41"/>
    <w:rsid w:val="005E4C94"/>
    <w:rsid w:val="005E5703"/>
    <w:rsid w:val="005E57B2"/>
    <w:rsid w:val="005E5E69"/>
    <w:rsid w:val="005E7553"/>
    <w:rsid w:val="005F35E9"/>
    <w:rsid w:val="005F3673"/>
    <w:rsid w:val="005F5E7E"/>
    <w:rsid w:val="005F6A0A"/>
    <w:rsid w:val="0060049A"/>
    <w:rsid w:val="00600F0D"/>
    <w:rsid w:val="0060167C"/>
    <w:rsid w:val="00602D3D"/>
    <w:rsid w:val="0060328A"/>
    <w:rsid w:val="00604003"/>
    <w:rsid w:val="00604695"/>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69D8"/>
    <w:rsid w:val="00657216"/>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E71"/>
    <w:rsid w:val="006957A8"/>
    <w:rsid w:val="006A1388"/>
    <w:rsid w:val="006A1ABE"/>
    <w:rsid w:val="006A599A"/>
    <w:rsid w:val="006A622B"/>
    <w:rsid w:val="006A66AF"/>
    <w:rsid w:val="006A734B"/>
    <w:rsid w:val="006B4093"/>
    <w:rsid w:val="006B44BD"/>
    <w:rsid w:val="006B47F7"/>
    <w:rsid w:val="006B6474"/>
    <w:rsid w:val="006C530A"/>
    <w:rsid w:val="006C568D"/>
    <w:rsid w:val="006C70C6"/>
    <w:rsid w:val="006C7F24"/>
    <w:rsid w:val="006D2809"/>
    <w:rsid w:val="006D29D4"/>
    <w:rsid w:val="006D3501"/>
    <w:rsid w:val="006D3588"/>
    <w:rsid w:val="006D434F"/>
    <w:rsid w:val="006D48E7"/>
    <w:rsid w:val="006D6E68"/>
    <w:rsid w:val="006D7865"/>
    <w:rsid w:val="006E10D7"/>
    <w:rsid w:val="006E1DC6"/>
    <w:rsid w:val="006E2056"/>
    <w:rsid w:val="006E2784"/>
    <w:rsid w:val="006E4E9E"/>
    <w:rsid w:val="006E695C"/>
    <w:rsid w:val="006E7700"/>
    <w:rsid w:val="006F0C66"/>
    <w:rsid w:val="006F2819"/>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57F4"/>
    <w:rsid w:val="007565B5"/>
    <w:rsid w:val="0076094D"/>
    <w:rsid w:val="00760CF4"/>
    <w:rsid w:val="00761E74"/>
    <w:rsid w:val="00767A0E"/>
    <w:rsid w:val="00770D3F"/>
    <w:rsid w:val="00772D21"/>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3A8A"/>
    <w:rsid w:val="007C5A1F"/>
    <w:rsid w:val="007C5D1D"/>
    <w:rsid w:val="007C63F4"/>
    <w:rsid w:val="007C6E8F"/>
    <w:rsid w:val="007D03F1"/>
    <w:rsid w:val="007D18F5"/>
    <w:rsid w:val="007D1B0C"/>
    <w:rsid w:val="007D4574"/>
    <w:rsid w:val="007D5466"/>
    <w:rsid w:val="007D54E3"/>
    <w:rsid w:val="007E1E09"/>
    <w:rsid w:val="007E57EA"/>
    <w:rsid w:val="007F1F15"/>
    <w:rsid w:val="007F26BB"/>
    <w:rsid w:val="007F305C"/>
    <w:rsid w:val="007F5368"/>
    <w:rsid w:val="007F63B1"/>
    <w:rsid w:val="008008BD"/>
    <w:rsid w:val="00801C33"/>
    <w:rsid w:val="00802EDF"/>
    <w:rsid w:val="00803270"/>
    <w:rsid w:val="00804926"/>
    <w:rsid w:val="00805476"/>
    <w:rsid w:val="00805A96"/>
    <w:rsid w:val="00805C84"/>
    <w:rsid w:val="00806363"/>
    <w:rsid w:val="0081008C"/>
    <w:rsid w:val="008119A0"/>
    <w:rsid w:val="00812E3E"/>
    <w:rsid w:val="00812F80"/>
    <w:rsid w:val="00813257"/>
    <w:rsid w:val="00814286"/>
    <w:rsid w:val="00814E55"/>
    <w:rsid w:val="00816460"/>
    <w:rsid w:val="00817700"/>
    <w:rsid w:val="00820D87"/>
    <w:rsid w:val="008247EB"/>
    <w:rsid w:val="00825283"/>
    <w:rsid w:val="00825A23"/>
    <w:rsid w:val="0082699C"/>
    <w:rsid w:val="0083162F"/>
    <w:rsid w:val="008324D2"/>
    <w:rsid w:val="00832DF4"/>
    <w:rsid w:val="00833656"/>
    <w:rsid w:val="00833804"/>
    <w:rsid w:val="00835184"/>
    <w:rsid w:val="00840790"/>
    <w:rsid w:val="00840B2D"/>
    <w:rsid w:val="00842B41"/>
    <w:rsid w:val="00843757"/>
    <w:rsid w:val="00844AA3"/>
    <w:rsid w:val="00844D26"/>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3F99"/>
    <w:rsid w:val="008756DC"/>
    <w:rsid w:val="008804F9"/>
    <w:rsid w:val="00881393"/>
    <w:rsid w:val="0088151B"/>
    <w:rsid w:val="0088164C"/>
    <w:rsid w:val="00881BDE"/>
    <w:rsid w:val="008832FB"/>
    <w:rsid w:val="00884677"/>
    <w:rsid w:val="00884F3F"/>
    <w:rsid w:val="00885A83"/>
    <w:rsid w:val="00885F8B"/>
    <w:rsid w:val="00887BDE"/>
    <w:rsid w:val="008901C3"/>
    <w:rsid w:val="00892BBE"/>
    <w:rsid w:val="00893B7C"/>
    <w:rsid w:val="00897471"/>
    <w:rsid w:val="008A0361"/>
    <w:rsid w:val="008A0FD5"/>
    <w:rsid w:val="008A5789"/>
    <w:rsid w:val="008A6DFB"/>
    <w:rsid w:val="008A79F9"/>
    <w:rsid w:val="008B024E"/>
    <w:rsid w:val="008B0578"/>
    <w:rsid w:val="008B2407"/>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901EAD"/>
    <w:rsid w:val="0090279A"/>
    <w:rsid w:val="00902E00"/>
    <w:rsid w:val="00903858"/>
    <w:rsid w:val="00911666"/>
    <w:rsid w:val="00912301"/>
    <w:rsid w:val="00912A7B"/>
    <w:rsid w:val="00912BB9"/>
    <w:rsid w:val="00912FA2"/>
    <w:rsid w:val="00915D1D"/>
    <w:rsid w:val="009164E9"/>
    <w:rsid w:val="009232D4"/>
    <w:rsid w:val="009233D3"/>
    <w:rsid w:val="00924E53"/>
    <w:rsid w:val="009268B1"/>
    <w:rsid w:val="00927616"/>
    <w:rsid w:val="0093073D"/>
    <w:rsid w:val="0093132B"/>
    <w:rsid w:val="0093195A"/>
    <w:rsid w:val="00935056"/>
    <w:rsid w:val="0093518A"/>
    <w:rsid w:val="00943B2B"/>
    <w:rsid w:val="00944C2C"/>
    <w:rsid w:val="00946D1B"/>
    <w:rsid w:val="0095004D"/>
    <w:rsid w:val="00950658"/>
    <w:rsid w:val="009528AA"/>
    <w:rsid w:val="00956B3F"/>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816"/>
    <w:rsid w:val="00983965"/>
    <w:rsid w:val="009840D2"/>
    <w:rsid w:val="009841A4"/>
    <w:rsid w:val="009841FE"/>
    <w:rsid w:val="00985F34"/>
    <w:rsid w:val="00987BA9"/>
    <w:rsid w:val="00987CF0"/>
    <w:rsid w:val="00987D6D"/>
    <w:rsid w:val="009906FF"/>
    <w:rsid w:val="009935D0"/>
    <w:rsid w:val="00993EE5"/>
    <w:rsid w:val="00995706"/>
    <w:rsid w:val="009972FE"/>
    <w:rsid w:val="0099778C"/>
    <w:rsid w:val="00997E33"/>
    <w:rsid w:val="009A2AB2"/>
    <w:rsid w:val="009A6254"/>
    <w:rsid w:val="009B09E8"/>
    <w:rsid w:val="009B0DD4"/>
    <w:rsid w:val="009B1B7A"/>
    <w:rsid w:val="009B1DDE"/>
    <w:rsid w:val="009B27C7"/>
    <w:rsid w:val="009B2D89"/>
    <w:rsid w:val="009B3320"/>
    <w:rsid w:val="009B5830"/>
    <w:rsid w:val="009B58EC"/>
    <w:rsid w:val="009B6476"/>
    <w:rsid w:val="009C0B2F"/>
    <w:rsid w:val="009C18D6"/>
    <w:rsid w:val="009C1C5D"/>
    <w:rsid w:val="009C217F"/>
    <w:rsid w:val="009C2799"/>
    <w:rsid w:val="009C432D"/>
    <w:rsid w:val="009C5D64"/>
    <w:rsid w:val="009C7262"/>
    <w:rsid w:val="009C72B3"/>
    <w:rsid w:val="009C74A5"/>
    <w:rsid w:val="009C7D4A"/>
    <w:rsid w:val="009D59A8"/>
    <w:rsid w:val="009D60D5"/>
    <w:rsid w:val="009E089E"/>
    <w:rsid w:val="009E0F4B"/>
    <w:rsid w:val="009E10FF"/>
    <w:rsid w:val="009E14E5"/>
    <w:rsid w:val="009E17B9"/>
    <w:rsid w:val="009E31CD"/>
    <w:rsid w:val="009E32A4"/>
    <w:rsid w:val="009E341A"/>
    <w:rsid w:val="009E39E3"/>
    <w:rsid w:val="009E40E7"/>
    <w:rsid w:val="009E491A"/>
    <w:rsid w:val="009E5C0B"/>
    <w:rsid w:val="009E7FB2"/>
    <w:rsid w:val="009F088F"/>
    <w:rsid w:val="009F0DAE"/>
    <w:rsid w:val="009F44A4"/>
    <w:rsid w:val="009F4ADC"/>
    <w:rsid w:val="009F55E4"/>
    <w:rsid w:val="00A020B4"/>
    <w:rsid w:val="00A04740"/>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A89"/>
    <w:rsid w:val="00A40CD7"/>
    <w:rsid w:val="00A448B5"/>
    <w:rsid w:val="00A44B4C"/>
    <w:rsid w:val="00A4561D"/>
    <w:rsid w:val="00A45D63"/>
    <w:rsid w:val="00A51DC6"/>
    <w:rsid w:val="00A533CC"/>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5280"/>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B0F"/>
    <w:rsid w:val="00AB5E7E"/>
    <w:rsid w:val="00AB7C00"/>
    <w:rsid w:val="00AB7D5E"/>
    <w:rsid w:val="00AC4C8B"/>
    <w:rsid w:val="00AC530E"/>
    <w:rsid w:val="00AC5B02"/>
    <w:rsid w:val="00AD11C5"/>
    <w:rsid w:val="00AD1537"/>
    <w:rsid w:val="00AD2B1A"/>
    <w:rsid w:val="00AD5B4E"/>
    <w:rsid w:val="00AD5C5E"/>
    <w:rsid w:val="00AD7CFA"/>
    <w:rsid w:val="00AE44E3"/>
    <w:rsid w:val="00AF04D1"/>
    <w:rsid w:val="00AF1922"/>
    <w:rsid w:val="00AF355E"/>
    <w:rsid w:val="00AF46A3"/>
    <w:rsid w:val="00AF5260"/>
    <w:rsid w:val="00AF5765"/>
    <w:rsid w:val="00AF7F39"/>
    <w:rsid w:val="00B00674"/>
    <w:rsid w:val="00B00D75"/>
    <w:rsid w:val="00B01F15"/>
    <w:rsid w:val="00B03085"/>
    <w:rsid w:val="00B11496"/>
    <w:rsid w:val="00B1304D"/>
    <w:rsid w:val="00B134DB"/>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57A84"/>
    <w:rsid w:val="00B60142"/>
    <w:rsid w:val="00B61399"/>
    <w:rsid w:val="00B62403"/>
    <w:rsid w:val="00B624E0"/>
    <w:rsid w:val="00B64756"/>
    <w:rsid w:val="00B64B99"/>
    <w:rsid w:val="00B66365"/>
    <w:rsid w:val="00B71092"/>
    <w:rsid w:val="00B7161C"/>
    <w:rsid w:val="00B736EF"/>
    <w:rsid w:val="00B738E1"/>
    <w:rsid w:val="00B741E1"/>
    <w:rsid w:val="00B7438C"/>
    <w:rsid w:val="00B759D3"/>
    <w:rsid w:val="00B75A90"/>
    <w:rsid w:val="00B809A6"/>
    <w:rsid w:val="00B8140E"/>
    <w:rsid w:val="00B822F0"/>
    <w:rsid w:val="00B82C02"/>
    <w:rsid w:val="00B83C63"/>
    <w:rsid w:val="00B85E7A"/>
    <w:rsid w:val="00B91258"/>
    <w:rsid w:val="00B91585"/>
    <w:rsid w:val="00B91879"/>
    <w:rsid w:val="00B93F51"/>
    <w:rsid w:val="00B940A1"/>
    <w:rsid w:val="00B94819"/>
    <w:rsid w:val="00BA0C0B"/>
    <w:rsid w:val="00BA1807"/>
    <w:rsid w:val="00BA227E"/>
    <w:rsid w:val="00BA2A12"/>
    <w:rsid w:val="00BA42E5"/>
    <w:rsid w:val="00BA4ED7"/>
    <w:rsid w:val="00BA6322"/>
    <w:rsid w:val="00BB2119"/>
    <w:rsid w:val="00BB282D"/>
    <w:rsid w:val="00BB3A05"/>
    <w:rsid w:val="00BB5BC9"/>
    <w:rsid w:val="00BB625D"/>
    <w:rsid w:val="00BB6A71"/>
    <w:rsid w:val="00BB77C3"/>
    <w:rsid w:val="00BC1810"/>
    <w:rsid w:val="00BC40E2"/>
    <w:rsid w:val="00BC45A7"/>
    <w:rsid w:val="00BC5A97"/>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63D"/>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70EB"/>
    <w:rsid w:val="00C20753"/>
    <w:rsid w:val="00C212C7"/>
    <w:rsid w:val="00C24FA7"/>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28ED"/>
    <w:rsid w:val="00C44C85"/>
    <w:rsid w:val="00C4526B"/>
    <w:rsid w:val="00C457B3"/>
    <w:rsid w:val="00C55E77"/>
    <w:rsid w:val="00C571D2"/>
    <w:rsid w:val="00C652D7"/>
    <w:rsid w:val="00C653F9"/>
    <w:rsid w:val="00C65674"/>
    <w:rsid w:val="00C660E7"/>
    <w:rsid w:val="00C6719E"/>
    <w:rsid w:val="00C70D25"/>
    <w:rsid w:val="00C71A8E"/>
    <w:rsid w:val="00C71FD5"/>
    <w:rsid w:val="00C73135"/>
    <w:rsid w:val="00C75457"/>
    <w:rsid w:val="00C765DF"/>
    <w:rsid w:val="00C76DEA"/>
    <w:rsid w:val="00C81248"/>
    <w:rsid w:val="00C829F6"/>
    <w:rsid w:val="00C82B36"/>
    <w:rsid w:val="00C832B4"/>
    <w:rsid w:val="00C84D55"/>
    <w:rsid w:val="00C8547C"/>
    <w:rsid w:val="00C86428"/>
    <w:rsid w:val="00C926DE"/>
    <w:rsid w:val="00C92DB6"/>
    <w:rsid w:val="00C94212"/>
    <w:rsid w:val="00C948C0"/>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558B"/>
    <w:rsid w:val="00CB5F4E"/>
    <w:rsid w:val="00CC0980"/>
    <w:rsid w:val="00CC19B0"/>
    <w:rsid w:val="00CC4BD6"/>
    <w:rsid w:val="00CC5FA6"/>
    <w:rsid w:val="00CC601A"/>
    <w:rsid w:val="00CC6C11"/>
    <w:rsid w:val="00CC7583"/>
    <w:rsid w:val="00CD0061"/>
    <w:rsid w:val="00CD16DF"/>
    <w:rsid w:val="00CD29FB"/>
    <w:rsid w:val="00CD307C"/>
    <w:rsid w:val="00CD3AFC"/>
    <w:rsid w:val="00CD45B5"/>
    <w:rsid w:val="00CD51C0"/>
    <w:rsid w:val="00CD6FB1"/>
    <w:rsid w:val="00CE06A2"/>
    <w:rsid w:val="00CE111A"/>
    <w:rsid w:val="00CE15C2"/>
    <w:rsid w:val="00CE210A"/>
    <w:rsid w:val="00CE29E0"/>
    <w:rsid w:val="00CE2E18"/>
    <w:rsid w:val="00CE3F36"/>
    <w:rsid w:val="00CE43C7"/>
    <w:rsid w:val="00CE55F4"/>
    <w:rsid w:val="00CE7A50"/>
    <w:rsid w:val="00CF0350"/>
    <w:rsid w:val="00CF24F9"/>
    <w:rsid w:val="00CF57F0"/>
    <w:rsid w:val="00CF7908"/>
    <w:rsid w:val="00D006DC"/>
    <w:rsid w:val="00D00D9C"/>
    <w:rsid w:val="00D027DF"/>
    <w:rsid w:val="00D050C7"/>
    <w:rsid w:val="00D113BC"/>
    <w:rsid w:val="00D11D11"/>
    <w:rsid w:val="00D1239E"/>
    <w:rsid w:val="00D131D0"/>
    <w:rsid w:val="00D17AC3"/>
    <w:rsid w:val="00D21D22"/>
    <w:rsid w:val="00D21D97"/>
    <w:rsid w:val="00D21E81"/>
    <w:rsid w:val="00D225B1"/>
    <w:rsid w:val="00D2701C"/>
    <w:rsid w:val="00D302DF"/>
    <w:rsid w:val="00D311A3"/>
    <w:rsid w:val="00D3244C"/>
    <w:rsid w:val="00D3681C"/>
    <w:rsid w:val="00D3751F"/>
    <w:rsid w:val="00D37916"/>
    <w:rsid w:val="00D37F69"/>
    <w:rsid w:val="00D40819"/>
    <w:rsid w:val="00D43363"/>
    <w:rsid w:val="00D459B2"/>
    <w:rsid w:val="00D46CDB"/>
    <w:rsid w:val="00D5023F"/>
    <w:rsid w:val="00D508AD"/>
    <w:rsid w:val="00D51471"/>
    <w:rsid w:val="00D52ACB"/>
    <w:rsid w:val="00D539A8"/>
    <w:rsid w:val="00D540B4"/>
    <w:rsid w:val="00D54F1C"/>
    <w:rsid w:val="00D578E2"/>
    <w:rsid w:val="00D57A57"/>
    <w:rsid w:val="00D61A28"/>
    <w:rsid w:val="00D635AB"/>
    <w:rsid w:val="00D64B04"/>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291B"/>
    <w:rsid w:val="00D94AC0"/>
    <w:rsid w:val="00D955DD"/>
    <w:rsid w:val="00DA3A99"/>
    <w:rsid w:val="00DA4424"/>
    <w:rsid w:val="00DA46BB"/>
    <w:rsid w:val="00DA6259"/>
    <w:rsid w:val="00DA6D62"/>
    <w:rsid w:val="00DA75D0"/>
    <w:rsid w:val="00DB2530"/>
    <w:rsid w:val="00DC4A7D"/>
    <w:rsid w:val="00DC709E"/>
    <w:rsid w:val="00DC7102"/>
    <w:rsid w:val="00DC73AF"/>
    <w:rsid w:val="00DC77E8"/>
    <w:rsid w:val="00DC7BD3"/>
    <w:rsid w:val="00DD4182"/>
    <w:rsid w:val="00DD574D"/>
    <w:rsid w:val="00DE091C"/>
    <w:rsid w:val="00DE15DE"/>
    <w:rsid w:val="00DE3693"/>
    <w:rsid w:val="00DF00D0"/>
    <w:rsid w:val="00DF20CE"/>
    <w:rsid w:val="00DF3820"/>
    <w:rsid w:val="00DF3C2F"/>
    <w:rsid w:val="00DF3D03"/>
    <w:rsid w:val="00DF3FBF"/>
    <w:rsid w:val="00DF4219"/>
    <w:rsid w:val="00E041B7"/>
    <w:rsid w:val="00E06823"/>
    <w:rsid w:val="00E072F2"/>
    <w:rsid w:val="00E10809"/>
    <w:rsid w:val="00E12659"/>
    <w:rsid w:val="00E14745"/>
    <w:rsid w:val="00E14908"/>
    <w:rsid w:val="00E15942"/>
    <w:rsid w:val="00E1610C"/>
    <w:rsid w:val="00E1648B"/>
    <w:rsid w:val="00E213CE"/>
    <w:rsid w:val="00E2195A"/>
    <w:rsid w:val="00E22079"/>
    <w:rsid w:val="00E232AC"/>
    <w:rsid w:val="00E2384D"/>
    <w:rsid w:val="00E244F2"/>
    <w:rsid w:val="00E2580F"/>
    <w:rsid w:val="00E26399"/>
    <w:rsid w:val="00E30DCC"/>
    <w:rsid w:val="00E32868"/>
    <w:rsid w:val="00E34046"/>
    <w:rsid w:val="00E363A1"/>
    <w:rsid w:val="00E41434"/>
    <w:rsid w:val="00E42AF2"/>
    <w:rsid w:val="00E43630"/>
    <w:rsid w:val="00E43CE4"/>
    <w:rsid w:val="00E45221"/>
    <w:rsid w:val="00E46442"/>
    <w:rsid w:val="00E46AC6"/>
    <w:rsid w:val="00E46C7C"/>
    <w:rsid w:val="00E47338"/>
    <w:rsid w:val="00E47D70"/>
    <w:rsid w:val="00E505E2"/>
    <w:rsid w:val="00E50F67"/>
    <w:rsid w:val="00E52512"/>
    <w:rsid w:val="00E548E2"/>
    <w:rsid w:val="00E56638"/>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822"/>
    <w:rsid w:val="00E70E78"/>
    <w:rsid w:val="00E717D9"/>
    <w:rsid w:val="00E730A0"/>
    <w:rsid w:val="00E757D2"/>
    <w:rsid w:val="00E84FF6"/>
    <w:rsid w:val="00E86DA8"/>
    <w:rsid w:val="00E91F23"/>
    <w:rsid w:val="00E93E5C"/>
    <w:rsid w:val="00E948D1"/>
    <w:rsid w:val="00E950B1"/>
    <w:rsid w:val="00E956AD"/>
    <w:rsid w:val="00E965A1"/>
    <w:rsid w:val="00E977E4"/>
    <w:rsid w:val="00E97C3E"/>
    <w:rsid w:val="00EA0129"/>
    <w:rsid w:val="00EA55D5"/>
    <w:rsid w:val="00EA5C6D"/>
    <w:rsid w:val="00EA5FDD"/>
    <w:rsid w:val="00EB15F9"/>
    <w:rsid w:val="00EB3570"/>
    <w:rsid w:val="00EB3869"/>
    <w:rsid w:val="00EB54B5"/>
    <w:rsid w:val="00EC1273"/>
    <w:rsid w:val="00EC1A24"/>
    <w:rsid w:val="00EC40CA"/>
    <w:rsid w:val="00EC4B07"/>
    <w:rsid w:val="00EC5934"/>
    <w:rsid w:val="00EC6338"/>
    <w:rsid w:val="00EC64E3"/>
    <w:rsid w:val="00ED04A7"/>
    <w:rsid w:val="00ED08EC"/>
    <w:rsid w:val="00ED095A"/>
    <w:rsid w:val="00ED11D7"/>
    <w:rsid w:val="00ED4575"/>
    <w:rsid w:val="00ED50BC"/>
    <w:rsid w:val="00ED6AF7"/>
    <w:rsid w:val="00ED6B2D"/>
    <w:rsid w:val="00EE13B0"/>
    <w:rsid w:val="00EE18C3"/>
    <w:rsid w:val="00EE2651"/>
    <w:rsid w:val="00EE2821"/>
    <w:rsid w:val="00EE2928"/>
    <w:rsid w:val="00EE3DE5"/>
    <w:rsid w:val="00EE4C5A"/>
    <w:rsid w:val="00EE4E94"/>
    <w:rsid w:val="00EE65F2"/>
    <w:rsid w:val="00EE7DEE"/>
    <w:rsid w:val="00EF10F5"/>
    <w:rsid w:val="00EF3327"/>
    <w:rsid w:val="00EF3F15"/>
    <w:rsid w:val="00EF5F9D"/>
    <w:rsid w:val="00F00F56"/>
    <w:rsid w:val="00F01015"/>
    <w:rsid w:val="00F02044"/>
    <w:rsid w:val="00F02881"/>
    <w:rsid w:val="00F05251"/>
    <w:rsid w:val="00F05794"/>
    <w:rsid w:val="00F05A82"/>
    <w:rsid w:val="00F05FBE"/>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30E7"/>
    <w:rsid w:val="00F33404"/>
    <w:rsid w:val="00F341BA"/>
    <w:rsid w:val="00F34AAD"/>
    <w:rsid w:val="00F34FCA"/>
    <w:rsid w:val="00F37B60"/>
    <w:rsid w:val="00F40B7B"/>
    <w:rsid w:val="00F4347E"/>
    <w:rsid w:val="00F44799"/>
    <w:rsid w:val="00F44D70"/>
    <w:rsid w:val="00F455C1"/>
    <w:rsid w:val="00F45DA2"/>
    <w:rsid w:val="00F46C7F"/>
    <w:rsid w:val="00F50395"/>
    <w:rsid w:val="00F51B42"/>
    <w:rsid w:val="00F51DA9"/>
    <w:rsid w:val="00F52D69"/>
    <w:rsid w:val="00F539CC"/>
    <w:rsid w:val="00F54A38"/>
    <w:rsid w:val="00F569D4"/>
    <w:rsid w:val="00F62C0B"/>
    <w:rsid w:val="00F63D46"/>
    <w:rsid w:val="00F65464"/>
    <w:rsid w:val="00F65F57"/>
    <w:rsid w:val="00F65FFB"/>
    <w:rsid w:val="00F666EC"/>
    <w:rsid w:val="00F66A59"/>
    <w:rsid w:val="00F73117"/>
    <w:rsid w:val="00F76A47"/>
    <w:rsid w:val="00F80004"/>
    <w:rsid w:val="00F8105F"/>
    <w:rsid w:val="00F82100"/>
    <w:rsid w:val="00F8241E"/>
    <w:rsid w:val="00F84B3A"/>
    <w:rsid w:val="00F8521E"/>
    <w:rsid w:val="00F86EB3"/>
    <w:rsid w:val="00F92C23"/>
    <w:rsid w:val="00F92DAD"/>
    <w:rsid w:val="00F93C99"/>
    <w:rsid w:val="00F9625C"/>
    <w:rsid w:val="00F9631E"/>
    <w:rsid w:val="00F967BC"/>
    <w:rsid w:val="00F97497"/>
    <w:rsid w:val="00F97975"/>
    <w:rsid w:val="00FA0DD8"/>
    <w:rsid w:val="00FA5F1F"/>
    <w:rsid w:val="00FA7DD7"/>
    <w:rsid w:val="00FB2067"/>
    <w:rsid w:val="00FB2656"/>
    <w:rsid w:val="00FB2860"/>
    <w:rsid w:val="00FB45E5"/>
    <w:rsid w:val="00FB6919"/>
    <w:rsid w:val="00FB6D06"/>
    <w:rsid w:val="00FC11B3"/>
    <w:rsid w:val="00FC1F78"/>
    <w:rsid w:val="00FC32AC"/>
    <w:rsid w:val="00FC4B4C"/>
    <w:rsid w:val="00FC62BB"/>
    <w:rsid w:val="00FD028A"/>
    <w:rsid w:val="00FD0C20"/>
    <w:rsid w:val="00FD0C86"/>
    <w:rsid w:val="00FD1F20"/>
    <w:rsid w:val="00FD25BF"/>
    <w:rsid w:val="00FD28B7"/>
    <w:rsid w:val="00FD3008"/>
    <w:rsid w:val="00FD4ACE"/>
    <w:rsid w:val="00FD5DCE"/>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1EF4F0"/>
  <w15:docId w15:val="{3A863248-6316-4BA9-BC19-34F72D5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C605-9AE9-4538-A191-57A01723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4004</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Federal-Mogul</dc:creator>
  <cp:lastModifiedBy>Ribu Mabelane</cp:lastModifiedBy>
  <cp:revision>3</cp:revision>
  <cp:lastPrinted>2012-10-25T17:30:00Z</cp:lastPrinted>
  <dcterms:created xsi:type="dcterms:W3CDTF">2017-10-02T12:58:00Z</dcterms:created>
  <dcterms:modified xsi:type="dcterms:W3CDTF">2017-10-03T07:11:00Z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