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55" w:rsidRPr="00D831FC" w:rsidRDefault="00C86855" w:rsidP="00C86855">
      <w:pPr>
        <w:spacing w:line="240" w:lineRule="auto"/>
        <w:rPr>
          <w:rFonts w:ascii="Arial" w:hAnsi="Arial" w:cs="Arial"/>
          <w:b/>
          <w:sz w:val="52"/>
        </w:rPr>
      </w:pPr>
      <w:r w:rsidRPr="00D831FC">
        <w:rPr>
          <w:rFonts w:ascii="Arial" w:hAnsi="Arial" w:cs="Arial"/>
          <w:b/>
          <w:sz w:val="52"/>
        </w:rPr>
        <w:t>PRESS RELEASE</w:t>
      </w:r>
    </w:p>
    <w:p w:rsidR="00C86855" w:rsidRDefault="00C86855" w:rsidP="00C86855">
      <w:pPr>
        <w:spacing w:line="240" w:lineRule="auto"/>
        <w:rPr>
          <w:rFonts w:ascii="Arial" w:hAnsi="Arial" w:cs="Arial"/>
          <w:color w:val="222222"/>
          <w:sz w:val="28"/>
          <w:szCs w:val="14"/>
          <w:u w:val="single"/>
        </w:rPr>
      </w:pPr>
      <w:bookmarkStart w:id="0" w:name="_GoBack"/>
      <w:r>
        <w:rPr>
          <w:rFonts w:ascii="Arial" w:hAnsi="Arial" w:cs="Arial"/>
          <w:color w:val="222222"/>
          <w:sz w:val="28"/>
          <w:szCs w:val="14"/>
          <w:u w:val="single"/>
        </w:rPr>
        <w:t>High chiselling performance from most powerful Bosch rotary hammer</w:t>
      </w:r>
    </w:p>
    <w:bookmarkEnd w:id="0"/>
    <w:p w:rsidR="00C86855" w:rsidRDefault="00C86855" w:rsidP="00C86855">
      <w:pPr>
        <w:spacing w:line="240" w:lineRule="auto"/>
        <w:rPr>
          <w:i/>
          <w:color w:val="7F7F7F"/>
          <w:sz w:val="24"/>
          <w:szCs w:val="24"/>
        </w:rPr>
      </w:pPr>
      <w:r>
        <w:rPr>
          <w:b/>
          <w:i/>
          <w:color w:val="7F7F7F"/>
          <w:sz w:val="24"/>
        </w:rPr>
        <w:t>11 May 2017</w:t>
      </w:r>
      <w:r w:rsidRPr="00EE5490">
        <w:rPr>
          <w:i/>
          <w:color w:val="7F7F7F"/>
          <w:sz w:val="24"/>
        </w:rPr>
        <w:t>:</w:t>
      </w:r>
      <w:r w:rsidRPr="00E92958">
        <w:t xml:space="preserve"> </w:t>
      </w:r>
      <w:r>
        <w:rPr>
          <w:i/>
          <w:color w:val="7F7F7F"/>
          <w:sz w:val="24"/>
          <w:szCs w:val="24"/>
        </w:rPr>
        <w:t>Peak chiselling performance is now a given with the new GBH 12-52 D Professional rotary hammer from Bosch. This is thanks to a 1 700 W motor producing 19 J of impact energy, making it the most powerful rotary hammer from Bosch to date.</w:t>
      </w:r>
    </w:p>
    <w:p w:rsidR="00C86855" w:rsidRDefault="00C86855" w:rsidP="00C86855">
      <w:pPr>
        <w:spacing w:line="240" w:lineRule="auto"/>
        <w:rPr>
          <w:rFonts w:cs="Arial"/>
        </w:rPr>
      </w:pPr>
      <w:r>
        <w:t>The improved performance means this rotary hammer is ideal for arduous applications such as removing sturdy floor tiles, concrete breakthroughs, and concrete demolition</w:t>
      </w:r>
      <w:r>
        <w:rPr>
          <w:rFonts w:cs="Arial"/>
        </w:rPr>
        <w:t>. “Construction sites are arduous environments that require the most robust tools,”</w:t>
      </w:r>
      <w:r>
        <w:t xml:space="preserve"> </w:t>
      </w:r>
      <w:r>
        <w:rPr>
          <w:b/>
        </w:rPr>
        <w:t>Campbell Mhodi</w:t>
      </w:r>
      <w:r>
        <w:t xml:space="preserve">, </w:t>
      </w:r>
      <w:r w:rsidRPr="001E002D">
        <w:t xml:space="preserve">Bosch </w:t>
      </w:r>
      <w:r>
        <w:t>Professional Power Tools Senior Brand Manager, comments.</w:t>
      </w:r>
    </w:p>
    <w:p w:rsidR="00C86855" w:rsidRDefault="00C86855" w:rsidP="00C86855">
      <w:pPr>
        <w:spacing w:line="240" w:lineRule="auto"/>
        <w:rPr>
          <w:rFonts w:cs="Arial"/>
        </w:rPr>
      </w:pPr>
      <w:r>
        <w:rPr>
          <w:rFonts w:cs="Arial"/>
        </w:rPr>
        <w:t>The GBH 12-52 D only weighs 11.5 kg. It has a vibration value of 20 m/s</w:t>
      </w:r>
      <w:r w:rsidRPr="008A4637">
        <w:rPr>
          <w:rFonts w:cs="Arial"/>
          <w:vertAlign w:val="superscript"/>
        </w:rPr>
        <w:t>2</w:t>
      </w:r>
      <w:r>
        <w:rPr>
          <w:rFonts w:cs="Arial"/>
        </w:rPr>
        <w:t xml:space="preserve"> when drilling and 15 m/s</w:t>
      </w:r>
      <w:r w:rsidRPr="008A4637">
        <w:rPr>
          <w:rFonts w:cs="Arial"/>
          <w:vertAlign w:val="superscript"/>
        </w:rPr>
        <w:t>2</w:t>
      </w:r>
      <w:r>
        <w:rPr>
          <w:rFonts w:cs="Arial"/>
        </w:rPr>
        <w:t xml:space="preserve"> when chiselling. It has a maximum drilling diameter of 52 mm and a 150 mm maximum </w:t>
      </w:r>
      <w:proofErr w:type="gramStart"/>
      <w:r>
        <w:rPr>
          <w:rFonts w:cs="Arial"/>
        </w:rPr>
        <w:t>hole</w:t>
      </w:r>
      <w:proofErr w:type="gramEnd"/>
      <w:r>
        <w:rPr>
          <w:rFonts w:cs="Arial"/>
        </w:rPr>
        <w:t xml:space="preserve"> size (with a hollow drill bit). The </w:t>
      </w:r>
      <w:proofErr w:type="spellStart"/>
      <w:r>
        <w:rPr>
          <w:rFonts w:cs="Arial"/>
        </w:rPr>
        <w:t>Vario</w:t>
      </w:r>
      <w:proofErr w:type="spellEnd"/>
      <w:r>
        <w:rPr>
          <w:rFonts w:cs="Arial"/>
        </w:rPr>
        <w:t>-Lock features allows users to select the best of 12 positions when chiselling, while the Constant Electronic feature has an absolute speed dial with six positions.</w:t>
      </w:r>
    </w:p>
    <w:p w:rsidR="00C86855" w:rsidRDefault="00C86855" w:rsidP="00C86855">
      <w:pPr>
        <w:spacing w:line="240" w:lineRule="auto"/>
        <w:rPr>
          <w:rFonts w:cs="Arial"/>
        </w:rPr>
      </w:pPr>
      <w:r>
        <w:rPr>
          <w:rFonts w:cs="Arial"/>
        </w:rPr>
        <w:t>The auto lock-on trigger increases user comfort during continuous chiselling operations. In drilling mode, the switch does not lock on, which is a significant safety feature. In chiselling mode, the switch locks on automatically, and is released manually by pulling the lower trigger.</w:t>
      </w:r>
    </w:p>
    <w:p w:rsidR="00C86855" w:rsidRDefault="00C86855" w:rsidP="00C86855">
      <w:pPr>
        <w:spacing w:line="240" w:lineRule="auto"/>
        <w:rPr>
          <w:rFonts w:cs="Arial"/>
        </w:rPr>
      </w:pPr>
      <w:r>
        <w:rPr>
          <w:rFonts w:cs="Arial"/>
        </w:rPr>
        <w:t>The rotary hammer is supplied in a handy carrying case, which has ample space for accessories. These include hammer-resistant core cutters for the toughest applications faced by rotary hammers, including the SDS-max holder.</w:t>
      </w:r>
    </w:p>
    <w:p w:rsidR="00C86855" w:rsidRDefault="00C86855" w:rsidP="00C86855">
      <w:pPr>
        <w:spacing w:line="240" w:lineRule="auto"/>
        <w:rPr>
          <w:rFonts w:cs="Arial"/>
        </w:rPr>
      </w:pPr>
      <w:r>
        <w:rPr>
          <w:rFonts w:cs="Arial"/>
        </w:rPr>
        <w:t>The core cutters feature a sturdy, hardened bit body with spiral flute and a double wave base for an extremely fast drilling rate. In addition, the tungsten carbide teeth of the hammer drill bit guarantee a long life.</w:t>
      </w:r>
    </w:p>
    <w:p w:rsidR="00C86855" w:rsidRDefault="00C86855" w:rsidP="00C86855">
      <w:pPr>
        <w:spacing w:line="240" w:lineRule="auto"/>
        <w:rPr>
          <w:rFonts w:cs="Arial"/>
        </w:rPr>
      </w:pPr>
      <w:r>
        <w:rPr>
          <w:rFonts w:cs="Arial"/>
        </w:rPr>
        <w:t>The GBH 12-52 D is also compatible with the GDE 68 Professional and GDE 162 Professional dust extraction systems for drilling. “We offer a total system comprising professional power tools, dust extraction systems, and accessories,” Mhodi concludes.</w:t>
      </w:r>
    </w:p>
    <w:p w:rsidR="00C86855" w:rsidRPr="007F7B36" w:rsidRDefault="00C86855" w:rsidP="00C86855">
      <w:pPr>
        <w:spacing w:line="240" w:lineRule="auto"/>
        <w:rPr>
          <w:rFonts w:cs="Arial"/>
        </w:rPr>
      </w:pPr>
      <w:r>
        <w:rPr>
          <w:b/>
          <w:i/>
        </w:rPr>
        <w:t>Ends</w:t>
      </w:r>
    </w:p>
    <w:p w:rsidR="00C86855" w:rsidRPr="008528F5" w:rsidRDefault="00C86855" w:rsidP="00C86855">
      <w:pPr>
        <w:spacing w:line="240" w:lineRule="auto"/>
        <w:rPr>
          <w:b/>
        </w:rPr>
      </w:pPr>
      <w:r w:rsidRPr="00D43D08">
        <w:rPr>
          <w:b/>
        </w:rPr>
        <w:t>Notes to the Editor</w:t>
      </w:r>
      <w:r>
        <w:rPr>
          <w:b/>
        </w:rPr>
        <w:br/>
      </w:r>
      <w:r>
        <w:t xml:space="preserve">To download hi-res images for this release, please visit </w:t>
      </w:r>
      <w:hyperlink r:id="rId4" w:history="1">
        <w:r w:rsidRPr="00D607BC">
          <w:rPr>
            <w:rStyle w:val="Hyperlink"/>
          </w:rPr>
          <w:t>http://media.ngage.co.za</w:t>
        </w:r>
      </w:hyperlink>
      <w:r>
        <w:t xml:space="preserve"> and click the Bosch link to view the company’s press office.</w:t>
      </w:r>
    </w:p>
    <w:p w:rsidR="00C86855" w:rsidRPr="009653D4" w:rsidRDefault="00C86855" w:rsidP="00C86855">
      <w:pPr>
        <w:shd w:val="clear" w:color="auto" w:fill="FFFFFF"/>
        <w:spacing w:line="240" w:lineRule="auto"/>
      </w:pPr>
      <w:r w:rsidRPr="009653D4">
        <w:rPr>
          <w:b/>
          <w:bCs/>
        </w:rPr>
        <w:t>About Bosch Power Tools</w:t>
      </w:r>
      <w:r w:rsidRPr="009653D4">
        <w:rPr>
          <w:b/>
          <w:bCs/>
        </w:rPr>
        <w:br/>
      </w:r>
      <w:r w:rsidRPr="009653D4">
        <w:t xml:space="preserve">The Power Tools Division of the Bosch Group is one of the world’s leading providers of power tools, power tool accessories and measuring tools. In 2015, its roughly 20 000 associates generated sales of €4.5 billion, about 85% of which was </w:t>
      </w:r>
      <w:r>
        <w:t xml:space="preserve">outside of Germany. With brands </w:t>
      </w:r>
      <w:r w:rsidRPr="009653D4">
        <w:t xml:space="preserve">such as Bosch, </w:t>
      </w:r>
      <w:proofErr w:type="spellStart"/>
      <w:r w:rsidRPr="009653D4">
        <w:t>Skil</w:t>
      </w:r>
      <w:proofErr w:type="spellEnd"/>
      <w:r w:rsidRPr="009653D4">
        <w:t xml:space="preserve"> and </w:t>
      </w:r>
      <w:proofErr w:type="spellStart"/>
      <w:r w:rsidRPr="009653D4">
        <w:t>Dremel</w:t>
      </w:r>
      <w:proofErr w:type="spellEnd"/>
      <w:r w:rsidRPr="009653D4">
        <w:t>, the division stands for customer focus and great engineering progress. The core success factors are innovative strength and pace of innovation. The division generated about one third of its sales in 2015 with products on the market for less than two years.</w:t>
      </w:r>
      <w:r>
        <w:t xml:space="preserve"> In 2016, Bosch Power Tools again </w:t>
      </w:r>
      <w:r w:rsidRPr="009653D4">
        <w:t>launch</w:t>
      </w:r>
      <w:r>
        <w:t>ed</w:t>
      </w:r>
      <w:r w:rsidRPr="009653D4">
        <w:t xml:space="preserve"> more than 100 new products onto the German market in its four business segments of Power Tools, Accessories, Measuring Tools and Garden Tools.</w:t>
      </w:r>
    </w:p>
    <w:p w:rsidR="00C86855" w:rsidRPr="009653D4" w:rsidRDefault="00C86855" w:rsidP="00C86855">
      <w:pPr>
        <w:shd w:val="clear" w:color="auto" w:fill="FFFFFF"/>
        <w:spacing w:line="240" w:lineRule="auto"/>
      </w:pPr>
      <w:r w:rsidRPr="009653D4">
        <w:t xml:space="preserve">The Bosch Group is a leading global supplier of technology and services. It employs roughly 375 000 associates worldwide (as of 31 December 2015). The company generated sales of €70.6 billion in 2015. Its operations are divided into four business sectors: Mobility Solutions, Industrial Technology, Consumer Goods, and Energy and Building Technology. The Bosch Group comprises Robert Bosch GmbH and its roughly 440 subsidiaries and regional companies in some 60 countries. Including sales </w:t>
      </w:r>
      <w:r w:rsidRPr="009653D4">
        <w:lastRenderedPageBreak/>
        <w:t>and service partners, Bosch’s global manufacturing and sales network covers some 150 countries. The basis for the company’s future growth is its innovative strength. Bosch employs 55 800 associates in research and development at 118 locations across the globe. The Bosch Group’s strategic objective is to deliver innovations for a connected life. Bosch improves quality of life worldwide with products and services that are innovative and spark enthusiasm. In short, Bosch creates technology that is ‘Invented for life’.</w:t>
      </w:r>
    </w:p>
    <w:p w:rsidR="00C86855" w:rsidRDefault="00C86855" w:rsidP="00C86855">
      <w:pPr>
        <w:pStyle w:val="NoSpacing"/>
      </w:pPr>
      <w:r w:rsidRPr="008D4484">
        <w:rPr>
          <w:rFonts w:cs="Arial"/>
          <w:b/>
        </w:rPr>
        <w:t xml:space="preserve">Connect with Bosch Power Tools on Social Media to receive the company’s latest news: </w:t>
      </w:r>
      <w:r>
        <w:rPr>
          <w:rFonts w:cs="Arial"/>
          <w:b/>
        </w:rPr>
        <w:br/>
      </w:r>
      <w:r>
        <w:t xml:space="preserve">Facebook: </w:t>
      </w:r>
      <w:hyperlink r:id="rId5" w:history="1">
        <w:r w:rsidRPr="00B41F42">
          <w:rPr>
            <w:rStyle w:val="Hyperlink"/>
          </w:rPr>
          <w:t>https://www.facebook.c</w:t>
        </w:r>
        <w:r w:rsidRPr="00B41F42">
          <w:rPr>
            <w:rStyle w:val="Hyperlink"/>
          </w:rPr>
          <w:t>o</w:t>
        </w:r>
        <w:r w:rsidRPr="00B41F42">
          <w:rPr>
            <w:rStyle w:val="Hyperlink"/>
          </w:rPr>
          <w:t>m/BoschProfessionalPowerToolsSA/</w:t>
        </w:r>
      </w:hyperlink>
    </w:p>
    <w:p w:rsidR="00C86855" w:rsidRPr="001C0E91" w:rsidRDefault="00C86855" w:rsidP="00C86855">
      <w:pPr>
        <w:pStyle w:val="NoSpacing"/>
      </w:pPr>
    </w:p>
    <w:p w:rsidR="00C86855" w:rsidRDefault="00C86855" w:rsidP="00C86855">
      <w:pPr>
        <w:pStyle w:val="NoSpacing"/>
        <w:rPr>
          <w:rStyle w:val="Hyperlink"/>
        </w:rPr>
      </w:pPr>
      <w:r>
        <w:t>Twitter</w:t>
      </w:r>
      <w:r>
        <w:rPr>
          <w:rStyle w:val="Hyperlink"/>
        </w:rPr>
        <w:t xml:space="preserve">: </w:t>
      </w:r>
      <w:r w:rsidRPr="00A2442A">
        <w:rPr>
          <w:rStyle w:val="Hyperlink"/>
        </w:rPr>
        <w:t>https://twitter.com/boschpro_sa?lang=en</w:t>
      </w:r>
    </w:p>
    <w:p w:rsidR="00C86855" w:rsidRPr="00EA2365" w:rsidRDefault="00C86855" w:rsidP="00C86855">
      <w:pPr>
        <w:pStyle w:val="NoSpacing"/>
      </w:pPr>
    </w:p>
    <w:p w:rsidR="00C86855" w:rsidRDefault="00C86855" w:rsidP="00C86855">
      <w:pPr>
        <w:spacing w:after="0" w:line="240" w:lineRule="auto"/>
      </w:pPr>
      <w:r w:rsidRPr="008D4484">
        <w:rPr>
          <w:rFonts w:cs="Arial"/>
          <w:b/>
        </w:rPr>
        <w:t>Bosch Power Tools Contact Details</w:t>
      </w:r>
      <w:r>
        <w:rPr>
          <w:rFonts w:cs="Arial"/>
        </w:rPr>
        <w:t xml:space="preserve"> </w:t>
      </w:r>
      <w:r>
        <w:rPr>
          <w:rFonts w:cs="Arial"/>
        </w:rPr>
        <w:br/>
      </w:r>
      <w:r w:rsidRPr="00D366EA">
        <w:rPr>
          <w:rFonts w:cs="Arial"/>
        </w:rPr>
        <w:t>Campbell Mhodi</w:t>
      </w:r>
      <w:r>
        <w:rPr>
          <w:rFonts w:cs="Arial"/>
        </w:rPr>
        <w:br/>
      </w:r>
      <w:r w:rsidRPr="00D366EA">
        <w:rPr>
          <w:rFonts w:cs="Arial"/>
        </w:rPr>
        <w:t xml:space="preserve">Bosch </w:t>
      </w:r>
      <w:r>
        <w:rPr>
          <w:rFonts w:cs="Arial"/>
        </w:rPr>
        <w:t>Professional Power Tools Senior Brand Manager</w:t>
      </w:r>
      <w:r>
        <w:rPr>
          <w:rFonts w:cs="Arial"/>
        </w:rPr>
        <w:br/>
      </w:r>
      <w:r w:rsidRPr="00C760E2">
        <w:rPr>
          <w:rFonts w:cs="Arial"/>
        </w:rPr>
        <w:t>Tel: (011) 651 9600</w:t>
      </w:r>
      <w:r>
        <w:rPr>
          <w:rFonts w:cs="Arial"/>
        </w:rPr>
        <w:br/>
      </w:r>
      <w:r w:rsidRPr="00C760E2">
        <w:rPr>
          <w:rFonts w:cs="Arial"/>
        </w:rPr>
        <w:t xml:space="preserve">Email: </w:t>
      </w:r>
      <w:hyperlink r:id="rId6" w:history="1">
        <w:r w:rsidRPr="00BF3942">
          <w:t xml:space="preserve"> </w:t>
        </w:r>
        <w:r>
          <w:rPr>
            <w:rStyle w:val="Hyperlink"/>
          </w:rPr>
          <w:t>Campbell.</w:t>
        </w:r>
        <w:r w:rsidRPr="00BF3942">
          <w:rPr>
            <w:rStyle w:val="Hyperlink"/>
          </w:rPr>
          <w:t xml:space="preserve">Mhodi </w:t>
        </w:r>
        <w:r w:rsidRPr="00522D2F">
          <w:rPr>
            <w:rStyle w:val="Hyperlink"/>
          </w:rPr>
          <w:t>@za.bosch.com</w:t>
        </w:r>
      </w:hyperlink>
      <w:r>
        <w:t xml:space="preserve"> </w:t>
      </w:r>
      <w:r>
        <w:rPr>
          <w:rFonts w:cs="Arial"/>
        </w:rPr>
        <w:br/>
      </w:r>
      <w:r w:rsidRPr="00C760E2">
        <w:rPr>
          <w:rFonts w:cs="Arial"/>
        </w:rPr>
        <w:t xml:space="preserve">Web: </w:t>
      </w:r>
      <w:hyperlink r:id="rId7" w:history="1">
        <w:r w:rsidRPr="005F435A">
          <w:rPr>
            <w:rStyle w:val="Hyperlink"/>
            <w:rFonts w:cs="Arial"/>
          </w:rPr>
          <w:t>www.bosch.co.za</w:t>
        </w:r>
      </w:hyperlink>
      <w:r>
        <w:t xml:space="preserve"> </w:t>
      </w:r>
    </w:p>
    <w:p w:rsidR="00C86855" w:rsidRPr="00BF3942" w:rsidRDefault="00C86855" w:rsidP="00C86855">
      <w:pPr>
        <w:spacing w:after="0" w:line="240" w:lineRule="auto"/>
      </w:pPr>
    </w:p>
    <w:p w:rsidR="00C86855" w:rsidRPr="00D366EA" w:rsidRDefault="00C86855" w:rsidP="00C86855">
      <w:pPr>
        <w:spacing w:after="0" w:line="240" w:lineRule="auto"/>
      </w:pPr>
      <w:r w:rsidRPr="00D43D08">
        <w:rPr>
          <w:b/>
        </w:rPr>
        <w:t>Media Contact</w:t>
      </w:r>
    </w:p>
    <w:p w:rsidR="00C86855" w:rsidRDefault="00C86855" w:rsidP="00C86855">
      <w:pPr>
        <w:pStyle w:val="NoSpacing"/>
      </w:pPr>
      <w:r>
        <w:t>Jonathan Ducie</w:t>
      </w:r>
    </w:p>
    <w:p w:rsidR="00C86855" w:rsidRDefault="00C86855" w:rsidP="00C86855">
      <w:pPr>
        <w:pStyle w:val="NoSpacing"/>
      </w:pPr>
      <w:r>
        <w:t>NGAGE Public Relations</w:t>
      </w:r>
    </w:p>
    <w:p w:rsidR="00C86855" w:rsidRDefault="00C86855" w:rsidP="00C86855">
      <w:pPr>
        <w:pStyle w:val="NoSpacing"/>
      </w:pPr>
      <w:r>
        <w:t>Phone: (011) 867 7763</w:t>
      </w:r>
    </w:p>
    <w:p w:rsidR="00C86855" w:rsidRDefault="00C86855" w:rsidP="00C86855">
      <w:pPr>
        <w:pStyle w:val="NoSpacing"/>
      </w:pPr>
      <w:r>
        <w:t>Fax: 086 512 3352</w:t>
      </w:r>
    </w:p>
    <w:p w:rsidR="00C86855" w:rsidRDefault="00C86855" w:rsidP="00C86855">
      <w:pPr>
        <w:pStyle w:val="NoSpacing"/>
      </w:pPr>
      <w:r>
        <w:t>Cell: 084 709 0167</w:t>
      </w:r>
    </w:p>
    <w:p w:rsidR="00C86855" w:rsidRDefault="00C86855" w:rsidP="00C86855">
      <w:pPr>
        <w:pStyle w:val="NoSpacing"/>
      </w:pPr>
      <w:r>
        <w:t xml:space="preserve">Email: </w:t>
      </w:r>
      <w:hyperlink r:id="rId8" w:history="1">
        <w:r w:rsidRPr="008528F5">
          <w:rPr>
            <w:rStyle w:val="Hyperlink"/>
          </w:rPr>
          <w:t>jonathan@ngage.co.za</w:t>
        </w:r>
      </w:hyperlink>
    </w:p>
    <w:p w:rsidR="00C86855" w:rsidRDefault="00C86855" w:rsidP="00C86855">
      <w:pPr>
        <w:pStyle w:val="NoSpacing"/>
      </w:pPr>
      <w:r>
        <w:t xml:space="preserve">Web: </w:t>
      </w:r>
      <w:hyperlink r:id="rId9" w:history="1">
        <w:r>
          <w:rPr>
            <w:rStyle w:val="Hyperlink"/>
          </w:rPr>
          <w:t>www.ngage.co.za</w:t>
        </w:r>
      </w:hyperlink>
    </w:p>
    <w:p w:rsidR="00C86855" w:rsidRDefault="00C86855" w:rsidP="00C86855">
      <w:pPr>
        <w:pStyle w:val="NoSpacing"/>
      </w:pPr>
    </w:p>
    <w:p w:rsidR="00C86855" w:rsidRDefault="00C86855" w:rsidP="00C86855">
      <w:pPr>
        <w:pStyle w:val="NoSpacing"/>
        <w:rPr>
          <w:rStyle w:val="Hyperlink"/>
        </w:rPr>
      </w:pPr>
      <w:r>
        <w:t xml:space="preserve">Browse the </w:t>
      </w:r>
      <w:r w:rsidRPr="00D607BC">
        <w:rPr>
          <w:b/>
        </w:rPr>
        <w:t>NGAGE Media Zone</w:t>
      </w:r>
      <w:r>
        <w:t xml:space="preserve"> for more client press releases and photographs at </w:t>
      </w:r>
      <w:hyperlink r:id="rId10" w:history="1">
        <w:r w:rsidRPr="00D607BC">
          <w:rPr>
            <w:rStyle w:val="Hyperlink"/>
          </w:rPr>
          <w:t>http://media.ngage.co.za</w:t>
        </w:r>
      </w:hyperlink>
    </w:p>
    <w:p w:rsidR="00946658" w:rsidRDefault="00946658"/>
    <w:sectPr w:rsidR="00946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55"/>
    <w:rsid w:val="00946658"/>
    <w:rsid w:val="00C86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AFAB4-DE2D-4ABB-BA69-F4832B35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855"/>
    <w:pPr>
      <w:spacing w:after="0" w:line="240" w:lineRule="auto"/>
    </w:pPr>
    <w:rPr>
      <w:rFonts w:ascii="Calibri" w:eastAsia="Calibri" w:hAnsi="Calibri" w:cs="Times New Roman"/>
    </w:rPr>
  </w:style>
  <w:style w:type="character" w:styleId="Hyperlink">
    <w:name w:val="Hyperlink"/>
    <w:uiPriority w:val="99"/>
    <w:unhideWhenUsed/>
    <w:rsid w:val="00C868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ngage.co.za" TargetMode="External"/><Relationship Id="rId3" Type="http://schemas.openxmlformats.org/officeDocument/2006/relationships/webSettings" Target="webSettings.xml"/><Relationship Id="rId7" Type="http://schemas.openxmlformats.org/officeDocument/2006/relationships/hyperlink" Target="http://www.bosch.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et.Bosman@za.bosch.com" TargetMode="External"/><Relationship Id="rId11" Type="http://schemas.openxmlformats.org/officeDocument/2006/relationships/fontTable" Target="fontTable.xml"/><Relationship Id="rId5" Type="http://schemas.openxmlformats.org/officeDocument/2006/relationships/hyperlink" Target="https://www.facebook.com/BoschProfessionalPowerToolsSA/" TargetMode="External"/><Relationship Id="rId10" Type="http://schemas.openxmlformats.org/officeDocument/2006/relationships/hyperlink" Target="http://media.ngage.co.za" TargetMode="External"/><Relationship Id="rId4" Type="http://schemas.openxmlformats.org/officeDocument/2006/relationships/hyperlink" Target="http://media.ngage.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NGAGE</dc:creator>
  <cp:keywords/>
  <dc:description/>
  <cp:lastModifiedBy>NGAGE</cp:lastModifiedBy>
  <cp:revision>1</cp:revision>
  <dcterms:created xsi:type="dcterms:W3CDTF">2017-05-11T07:14:00Z</dcterms:created>
  <dcterms:modified xsi:type="dcterms:W3CDTF">2017-05-11T07:16:00Z</dcterms:modified>
</cp:coreProperties>
</file>