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B" w:rsidRDefault="00D847AB" w:rsidP="007D1B0C"/>
    <w:p w:rsidR="00CC5FA6" w:rsidRDefault="00FE71CF" w:rsidP="007D1B0C">
      <w:r>
        <w:rPr>
          <w:noProof/>
          <w:lang w:val="en-ZA" w:eastAsia="en-ZA"/>
        </w:rPr>
        <w:drawing>
          <wp:inline distT="0" distB="0" distL="0" distR="0">
            <wp:extent cx="5943600" cy="590550"/>
            <wp:effectExtent l="19050" t="0" r="0" b="0"/>
            <wp:docPr id="1" name="Picture 0" descr="m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p_rg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F4" w:rsidRDefault="00065EF4" w:rsidP="00065EF4"/>
    <w:p w:rsidR="00E0046E" w:rsidRPr="00AA3462" w:rsidRDefault="00672C6E" w:rsidP="00AA3462">
      <w:pPr>
        <w:jc w:val="center"/>
        <w:rPr>
          <w:rFonts w:ascii="Arial" w:hAnsi="Arial" w:cs="Arial"/>
          <w:b/>
          <w:sz w:val="24"/>
          <w:szCs w:val="24"/>
        </w:rPr>
      </w:pPr>
      <w:r w:rsidRPr="00AA3462">
        <w:rPr>
          <w:rFonts w:ascii="Arial" w:hAnsi="Arial" w:cs="Arial"/>
          <w:b/>
          <w:sz w:val="24"/>
          <w:szCs w:val="24"/>
        </w:rPr>
        <w:t>F</w:t>
      </w:r>
      <w:r w:rsidR="009273C5" w:rsidRPr="00AA3462">
        <w:rPr>
          <w:rFonts w:ascii="Arial" w:hAnsi="Arial" w:cs="Arial"/>
          <w:b/>
          <w:sz w:val="24"/>
          <w:szCs w:val="24"/>
        </w:rPr>
        <w:t xml:space="preserve">ederal-Mogul </w:t>
      </w:r>
      <w:proofErr w:type="spellStart"/>
      <w:r w:rsidR="00C5426A">
        <w:rPr>
          <w:rFonts w:ascii="Arial" w:hAnsi="Arial" w:cs="Arial"/>
          <w:b/>
          <w:sz w:val="24"/>
          <w:szCs w:val="24"/>
        </w:rPr>
        <w:t>Motorparts</w:t>
      </w:r>
      <w:proofErr w:type="spellEnd"/>
      <w:r w:rsidR="00C5426A">
        <w:rPr>
          <w:rFonts w:ascii="Arial" w:hAnsi="Arial" w:cs="Arial"/>
          <w:b/>
          <w:sz w:val="24"/>
          <w:szCs w:val="24"/>
        </w:rPr>
        <w:t xml:space="preserve"> –</w:t>
      </w:r>
      <w:r w:rsidR="00E0046E" w:rsidRPr="00AA3462">
        <w:rPr>
          <w:rFonts w:ascii="Arial" w:hAnsi="Arial" w:cs="Arial"/>
          <w:b/>
          <w:sz w:val="24"/>
          <w:szCs w:val="24"/>
        </w:rPr>
        <w:t xml:space="preserve"> </w:t>
      </w:r>
      <w:r w:rsidR="00C56417" w:rsidRPr="00AA3462">
        <w:rPr>
          <w:rFonts w:ascii="Arial" w:hAnsi="Arial" w:cs="Arial"/>
          <w:b/>
          <w:sz w:val="24"/>
          <w:szCs w:val="24"/>
        </w:rPr>
        <w:t>Braking</w:t>
      </w:r>
      <w:r w:rsidR="00E0046E" w:rsidRPr="00AA3462">
        <w:rPr>
          <w:rFonts w:ascii="Arial" w:hAnsi="Arial" w:cs="Arial"/>
          <w:b/>
          <w:sz w:val="24"/>
          <w:szCs w:val="24"/>
        </w:rPr>
        <w:t xml:space="preserve"> Division</w:t>
      </w:r>
    </w:p>
    <w:p w:rsidR="00AA3462" w:rsidRDefault="00672C6E" w:rsidP="00AA3462">
      <w:pPr>
        <w:jc w:val="center"/>
        <w:rPr>
          <w:rFonts w:ascii="Arial" w:hAnsi="Arial" w:cs="Arial"/>
          <w:b/>
          <w:sz w:val="24"/>
          <w:szCs w:val="24"/>
        </w:rPr>
      </w:pPr>
      <w:r w:rsidRPr="00AA3462">
        <w:rPr>
          <w:rFonts w:ascii="Arial" w:hAnsi="Arial" w:cs="Arial"/>
          <w:b/>
          <w:sz w:val="24"/>
          <w:szCs w:val="24"/>
        </w:rPr>
        <w:t xml:space="preserve">Test Centre </w:t>
      </w:r>
      <w:r w:rsidR="009273C5" w:rsidRPr="00AA3462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="009273C5" w:rsidRPr="00AA3462">
        <w:rPr>
          <w:rFonts w:ascii="Arial" w:hAnsi="Arial" w:cs="Arial"/>
          <w:b/>
          <w:sz w:val="24"/>
          <w:szCs w:val="24"/>
        </w:rPr>
        <w:t>Prospe</w:t>
      </w:r>
      <w:r w:rsidR="0003390D" w:rsidRPr="00AA3462">
        <w:rPr>
          <w:rFonts w:ascii="Arial" w:hAnsi="Arial" w:cs="Arial"/>
          <w:b/>
          <w:sz w:val="24"/>
          <w:szCs w:val="24"/>
        </w:rPr>
        <w:t>cton</w:t>
      </w:r>
      <w:proofErr w:type="spellEnd"/>
      <w:r w:rsidR="0003390D" w:rsidRPr="00AA3462">
        <w:rPr>
          <w:rFonts w:ascii="Arial" w:hAnsi="Arial" w:cs="Arial"/>
          <w:b/>
          <w:sz w:val="24"/>
          <w:szCs w:val="24"/>
        </w:rPr>
        <w:t xml:space="preserve"> receives</w:t>
      </w:r>
    </w:p>
    <w:p w:rsidR="00065EF4" w:rsidRPr="00AA3462" w:rsidRDefault="00AA3462" w:rsidP="00AA3462">
      <w:pPr>
        <w:jc w:val="center"/>
        <w:rPr>
          <w:rFonts w:ascii="Arial" w:hAnsi="Arial" w:cs="Arial"/>
          <w:b/>
          <w:sz w:val="24"/>
          <w:szCs w:val="24"/>
        </w:rPr>
      </w:pPr>
      <w:r w:rsidRPr="00AA3462">
        <w:rPr>
          <w:rFonts w:ascii="Arial" w:hAnsi="Arial" w:cs="Arial"/>
          <w:b/>
          <w:sz w:val="24"/>
          <w:szCs w:val="24"/>
        </w:rPr>
        <w:t>A</w:t>
      </w:r>
      <w:r w:rsidR="00596969" w:rsidRPr="00AA3462">
        <w:rPr>
          <w:rFonts w:ascii="Arial" w:hAnsi="Arial" w:cs="Arial"/>
          <w:b/>
          <w:sz w:val="24"/>
          <w:szCs w:val="24"/>
        </w:rPr>
        <w:t>ccreditation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6969" w:rsidRPr="00AA3462">
        <w:rPr>
          <w:rFonts w:ascii="Arial" w:hAnsi="Arial" w:cs="Arial"/>
          <w:b/>
          <w:sz w:val="24"/>
          <w:szCs w:val="24"/>
        </w:rPr>
        <w:t>to</w:t>
      </w:r>
      <w:r w:rsidR="00596969" w:rsidRPr="00AA3462">
        <w:rPr>
          <w:rFonts w:ascii="Arial" w:hAnsi="Arial" w:cs="Arial"/>
          <w:sz w:val="24"/>
          <w:szCs w:val="24"/>
          <w:lang w:val="en-ZA" w:eastAsia="en-ZA"/>
        </w:rPr>
        <w:t xml:space="preserve"> </w:t>
      </w:r>
      <w:r w:rsidR="00596969" w:rsidRPr="00AA3462">
        <w:rPr>
          <w:rFonts w:ascii="Arial" w:hAnsi="Arial" w:cs="Arial"/>
          <w:b/>
          <w:sz w:val="24"/>
          <w:szCs w:val="24"/>
        </w:rPr>
        <w:t>ISO/IEC 17025:2005 for Performance &amp; Safety Testing</w:t>
      </w:r>
    </w:p>
    <w:p w:rsidR="00BC0AB4" w:rsidRPr="00596969" w:rsidRDefault="00BC0AB4" w:rsidP="00596969">
      <w:pPr>
        <w:pStyle w:val="Default"/>
        <w:rPr>
          <w:b/>
        </w:rPr>
      </w:pPr>
    </w:p>
    <w:p w:rsidR="00AA3462" w:rsidRPr="00AA3462" w:rsidRDefault="00C56417" w:rsidP="00065EF4">
      <w:pPr>
        <w:jc w:val="center"/>
        <w:rPr>
          <w:rFonts w:ascii="Arial" w:hAnsi="Arial" w:cs="Arial"/>
          <w:b/>
          <w:i/>
          <w:color w:val="000000" w:themeColor="text1"/>
          <w:sz w:val="22"/>
          <w:szCs w:val="24"/>
        </w:rPr>
      </w:pPr>
      <w:r w:rsidRPr="00AA3462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The Automotive Brake Test Institute (ABTI) Testing Centre </w:t>
      </w:r>
      <w:r w:rsidR="009A2E92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was launched </w:t>
      </w:r>
      <w:r w:rsidR="00C5426A">
        <w:rPr>
          <w:rFonts w:ascii="Arial" w:hAnsi="Arial" w:cs="Arial"/>
          <w:b/>
          <w:i/>
          <w:color w:val="000000" w:themeColor="text1"/>
          <w:sz w:val="22"/>
          <w:szCs w:val="24"/>
        </w:rPr>
        <w:t>on</w:t>
      </w:r>
      <w:r w:rsidR="00AA3462" w:rsidRPr="00AA3462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      </w:t>
      </w:r>
    </w:p>
    <w:p w:rsidR="00065EF4" w:rsidRPr="00AA3462" w:rsidRDefault="00AA3462" w:rsidP="00065EF4">
      <w:pPr>
        <w:jc w:val="center"/>
        <w:rPr>
          <w:rFonts w:ascii="Arial" w:hAnsi="Arial" w:cs="Arial"/>
          <w:b/>
          <w:i/>
          <w:color w:val="000000" w:themeColor="text1"/>
          <w:sz w:val="22"/>
          <w:szCs w:val="24"/>
        </w:rPr>
      </w:pPr>
      <w:r w:rsidRPr="00AA3462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24 </w:t>
      </w:r>
      <w:r w:rsidR="00672C6E" w:rsidRPr="00AA3462">
        <w:rPr>
          <w:rFonts w:ascii="Arial" w:hAnsi="Arial" w:cs="Arial"/>
          <w:b/>
          <w:i/>
          <w:color w:val="000000" w:themeColor="text1"/>
          <w:sz w:val="22"/>
          <w:szCs w:val="24"/>
        </w:rPr>
        <w:t>August 2016 to in</w:t>
      </w:r>
      <w:r w:rsidR="009A2E92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troduce key customers </w:t>
      </w:r>
      <w:bookmarkStart w:id="0" w:name="_GoBack"/>
      <w:bookmarkEnd w:id="0"/>
      <w:r w:rsidR="00672C6E" w:rsidRPr="00AA3462">
        <w:rPr>
          <w:rFonts w:ascii="Arial" w:hAnsi="Arial" w:cs="Arial"/>
          <w:b/>
          <w:i/>
          <w:color w:val="000000" w:themeColor="text1"/>
          <w:sz w:val="22"/>
          <w:szCs w:val="24"/>
        </w:rPr>
        <w:t>to the latest equipment and testing capabilities</w:t>
      </w:r>
      <w:r w:rsidR="002E0F13" w:rsidRPr="00AA3462">
        <w:rPr>
          <w:rFonts w:ascii="Arial" w:hAnsi="Arial" w:cs="Arial"/>
          <w:b/>
          <w:i/>
          <w:color w:val="000000" w:themeColor="text1"/>
          <w:sz w:val="22"/>
          <w:szCs w:val="24"/>
        </w:rPr>
        <w:t xml:space="preserve"> of ABTI</w:t>
      </w:r>
    </w:p>
    <w:p w:rsidR="00065EF4" w:rsidRDefault="00065EF4" w:rsidP="00065EF4">
      <w:pPr>
        <w:jc w:val="both"/>
        <w:rPr>
          <w:rFonts w:ascii="Arial" w:hAnsi="Arial" w:cs="Arial"/>
          <w:b/>
          <w:sz w:val="22"/>
          <w:szCs w:val="22"/>
        </w:rPr>
      </w:pPr>
    </w:p>
    <w:p w:rsidR="00672C6E" w:rsidRPr="00AA3462" w:rsidRDefault="0061649B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Johannesburg, 07 September</w:t>
      </w:r>
      <w:r w:rsidR="00437A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2016…</w:t>
      </w:r>
      <w:r w:rsidR="00672C6E" w:rsidRPr="00AA3462">
        <w:rPr>
          <w:rFonts w:ascii="Arial" w:hAnsi="Arial" w:cs="Arial"/>
          <w:color w:val="000000" w:themeColor="text1"/>
          <w:sz w:val="22"/>
          <w:szCs w:val="22"/>
        </w:rPr>
        <w:t>The F</w:t>
      </w:r>
      <w:r w:rsidR="001338C7" w:rsidRPr="00AA3462">
        <w:rPr>
          <w:rFonts w:ascii="Arial" w:hAnsi="Arial" w:cs="Arial"/>
          <w:color w:val="000000" w:themeColor="text1"/>
          <w:sz w:val="22"/>
          <w:szCs w:val="22"/>
        </w:rPr>
        <w:t>e</w:t>
      </w:r>
      <w:r w:rsidR="00672C6E" w:rsidRPr="00AA3462">
        <w:rPr>
          <w:rFonts w:ascii="Arial" w:hAnsi="Arial" w:cs="Arial"/>
          <w:color w:val="000000" w:themeColor="text1"/>
          <w:sz w:val="22"/>
          <w:szCs w:val="22"/>
        </w:rPr>
        <w:t>de</w:t>
      </w:r>
      <w:r w:rsidR="009273C5" w:rsidRPr="00AA3462">
        <w:rPr>
          <w:rFonts w:ascii="Arial" w:hAnsi="Arial" w:cs="Arial"/>
          <w:color w:val="000000" w:themeColor="text1"/>
          <w:sz w:val="22"/>
          <w:szCs w:val="22"/>
        </w:rPr>
        <w:t xml:space="preserve">ral-Mogul </w:t>
      </w:r>
      <w:proofErr w:type="spellStart"/>
      <w:r w:rsidR="006E4DCE" w:rsidRPr="00AA3462">
        <w:rPr>
          <w:rFonts w:ascii="Arial" w:hAnsi="Arial" w:cs="Arial"/>
          <w:color w:val="000000" w:themeColor="text1"/>
          <w:sz w:val="22"/>
          <w:szCs w:val="22"/>
        </w:rPr>
        <w:t>Motorparts</w:t>
      </w:r>
      <w:proofErr w:type="spellEnd"/>
      <w:r w:rsidR="006E4DCE" w:rsidRPr="00AA3462">
        <w:rPr>
          <w:rFonts w:ascii="Arial" w:hAnsi="Arial" w:cs="Arial"/>
          <w:color w:val="000000" w:themeColor="text1"/>
          <w:sz w:val="22"/>
          <w:szCs w:val="22"/>
        </w:rPr>
        <w:t xml:space="preserve"> – Braking Division</w:t>
      </w:r>
      <w:r w:rsidR="009273C5" w:rsidRPr="00AA3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4DCE" w:rsidRPr="00AA3462">
        <w:rPr>
          <w:rFonts w:ascii="Arial" w:hAnsi="Arial" w:cs="Arial"/>
          <w:color w:val="000000" w:themeColor="text1"/>
          <w:sz w:val="22"/>
          <w:szCs w:val="22"/>
        </w:rPr>
        <w:t>Test</w:t>
      </w:r>
      <w:r w:rsidR="00672C6E" w:rsidRPr="00AA3462">
        <w:rPr>
          <w:rFonts w:ascii="Arial" w:hAnsi="Arial" w:cs="Arial"/>
          <w:color w:val="000000" w:themeColor="text1"/>
          <w:sz w:val="22"/>
          <w:szCs w:val="22"/>
        </w:rPr>
        <w:t xml:space="preserve"> Centre </w:t>
      </w:r>
      <w:r w:rsidR="009273C5" w:rsidRPr="00AA3462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proofErr w:type="spellStart"/>
      <w:r w:rsidR="009273C5" w:rsidRPr="00AA3462">
        <w:rPr>
          <w:rFonts w:ascii="Arial" w:hAnsi="Arial" w:cs="Arial"/>
          <w:color w:val="000000" w:themeColor="text1"/>
          <w:sz w:val="22"/>
          <w:szCs w:val="22"/>
        </w:rPr>
        <w:t>Prospecton</w:t>
      </w:r>
      <w:proofErr w:type="spellEnd"/>
      <w:r w:rsidR="009273C5" w:rsidRPr="00AA3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426A">
        <w:rPr>
          <w:rFonts w:ascii="Arial" w:hAnsi="Arial" w:cs="Arial"/>
          <w:color w:val="000000" w:themeColor="text1"/>
          <w:sz w:val="22"/>
          <w:szCs w:val="22"/>
        </w:rPr>
        <w:t>now has</w:t>
      </w:r>
      <w:r w:rsidR="00672C6E" w:rsidRPr="00AA3462">
        <w:rPr>
          <w:rFonts w:ascii="Arial" w:hAnsi="Arial" w:cs="Arial"/>
          <w:color w:val="000000" w:themeColor="text1"/>
          <w:sz w:val="22"/>
          <w:szCs w:val="22"/>
        </w:rPr>
        <w:t xml:space="preserve"> accreditation</w:t>
      </w:r>
      <w:r w:rsidR="001D2A9D" w:rsidRPr="00AA3462">
        <w:rPr>
          <w:rFonts w:ascii="Arial" w:hAnsi="Arial" w:cs="Arial"/>
          <w:color w:val="000000" w:themeColor="text1"/>
          <w:sz w:val="22"/>
          <w:szCs w:val="22"/>
        </w:rPr>
        <w:t xml:space="preserve"> for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  <w:lang w:eastAsia="ja-JP"/>
        </w:rPr>
        <w:t>ISO/IEC 17025:2005</w:t>
      </w:r>
      <w:r w:rsidR="00E95283" w:rsidRPr="00AA3462">
        <w:rPr>
          <w:rFonts w:ascii="Arial" w:hAnsi="Arial" w:cs="Arial"/>
          <w:color w:val="000000" w:themeColor="text1"/>
          <w:sz w:val="22"/>
          <w:szCs w:val="22"/>
          <w:lang w:eastAsia="ja-JP"/>
        </w:rPr>
        <w:t xml:space="preserve"> for 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  <w:lang w:eastAsia="ja-JP"/>
        </w:rPr>
        <w:t>Performance &amp; Safety Testing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</w:rPr>
        <w:t xml:space="preserve"> by the South African National Accreditation System (SANAS).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  <w:lang w:eastAsia="ja-JP"/>
        </w:rPr>
        <w:t xml:space="preserve"> </w:t>
      </w:r>
      <w:r w:rsidR="00672C6E" w:rsidRPr="00AA3462">
        <w:rPr>
          <w:rFonts w:ascii="Arial" w:hAnsi="Arial" w:cs="Arial"/>
          <w:color w:val="000000" w:themeColor="text1"/>
          <w:sz w:val="22"/>
          <w:szCs w:val="22"/>
        </w:rPr>
        <w:t>Th</w:t>
      </w:r>
      <w:r w:rsidR="00843029" w:rsidRPr="00AA3462">
        <w:rPr>
          <w:rFonts w:ascii="Arial" w:hAnsi="Arial" w:cs="Arial"/>
          <w:color w:val="000000" w:themeColor="text1"/>
          <w:sz w:val="22"/>
          <w:szCs w:val="22"/>
        </w:rPr>
        <w:t>is means that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843029" w:rsidRPr="00AA3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E0F13" w:rsidRPr="00AA3462">
        <w:rPr>
          <w:rFonts w:ascii="Arial" w:hAnsi="Arial" w:cs="Arial"/>
          <w:color w:val="000000" w:themeColor="text1"/>
          <w:sz w:val="22"/>
          <w:szCs w:val="22"/>
        </w:rPr>
        <w:t>Prospecton</w:t>
      </w:r>
      <w:proofErr w:type="spellEnd"/>
      <w:r w:rsidR="002E0F13" w:rsidRPr="00AA3462">
        <w:rPr>
          <w:rFonts w:ascii="Arial" w:hAnsi="Arial" w:cs="Arial"/>
          <w:color w:val="000000" w:themeColor="text1"/>
          <w:sz w:val="22"/>
          <w:szCs w:val="22"/>
        </w:rPr>
        <w:t xml:space="preserve"> based 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</w:rPr>
        <w:t xml:space="preserve">Test Centre </w:t>
      </w:r>
      <w:r w:rsidR="00843029" w:rsidRPr="00AA3462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proofErr w:type="spellStart"/>
      <w:r w:rsidR="00C5426A">
        <w:rPr>
          <w:rFonts w:ascii="Arial" w:hAnsi="Arial" w:cs="Arial"/>
          <w:color w:val="000000" w:themeColor="text1"/>
          <w:sz w:val="22"/>
          <w:szCs w:val="22"/>
        </w:rPr>
        <w:t>recognis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</w:rPr>
        <w:t>ed</w:t>
      </w:r>
      <w:proofErr w:type="spellEnd"/>
      <w:r w:rsidR="00596969" w:rsidRPr="00AA3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5283" w:rsidRPr="00AA3462">
        <w:rPr>
          <w:rFonts w:ascii="Arial" w:hAnsi="Arial" w:cs="Arial"/>
          <w:color w:val="000000" w:themeColor="text1"/>
          <w:sz w:val="22"/>
          <w:szCs w:val="22"/>
        </w:rPr>
        <w:t>as a SANAS accredited test laboratory</w:t>
      </w:r>
      <w:r w:rsidR="00672C6E" w:rsidRPr="00AA3462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E4DCE" w:rsidRPr="00AA3462">
        <w:rPr>
          <w:rFonts w:ascii="Arial" w:hAnsi="Arial" w:cs="Arial"/>
          <w:color w:val="000000" w:themeColor="text1"/>
          <w:sz w:val="22"/>
          <w:szCs w:val="22"/>
        </w:rPr>
        <w:t xml:space="preserve">testing 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B614DD" w:rsidRPr="00AA3462">
        <w:rPr>
          <w:rFonts w:ascii="Arial" w:hAnsi="Arial" w:cs="Arial"/>
          <w:color w:val="000000" w:themeColor="text1"/>
          <w:sz w:val="22"/>
          <w:szCs w:val="22"/>
        </w:rPr>
        <w:t>l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</w:rPr>
        <w:t xml:space="preserve">ight </w:t>
      </w:r>
      <w:r w:rsidR="00B614DD" w:rsidRPr="00AA3462">
        <w:rPr>
          <w:rFonts w:ascii="Arial" w:hAnsi="Arial" w:cs="Arial"/>
          <w:color w:val="000000" w:themeColor="text1"/>
          <w:sz w:val="22"/>
          <w:szCs w:val="22"/>
        </w:rPr>
        <w:t>v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</w:rPr>
        <w:t>ehicle</w:t>
      </w:r>
      <w:r w:rsidR="00672C6E" w:rsidRPr="00AA3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36C7" w:rsidRPr="00AA3462">
        <w:rPr>
          <w:rFonts w:ascii="Arial" w:hAnsi="Arial" w:cs="Arial"/>
          <w:color w:val="000000" w:themeColor="text1"/>
          <w:sz w:val="22"/>
          <w:szCs w:val="22"/>
        </w:rPr>
        <w:t xml:space="preserve">brake </w:t>
      </w:r>
      <w:r w:rsidR="00672C6E" w:rsidRPr="00AA3462">
        <w:rPr>
          <w:rFonts w:ascii="Arial" w:hAnsi="Arial" w:cs="Arial"/>
          <w:color w:val="000000" w:themeColor="text1"/>
          <w:sz w:val="22"/>
          <w:szCs w:val="22"/>
        </w:rPr>
        <w:t xml:space="preserve">pads and </w:t>
      </w:r>
      <w:r w:rsidR="00B614DD" w:rsidRPr="00AA3462">
        <w:rPr>
          <w:rFonts w:ascii="Arial" w:hAnsi="Arial" w:cs="Arial"/>
          <w:color w:val="000000" w:themeColor="text1"/>
          <w:sz w:val="22"/>
          <w:szCs w:val="22"/>
        </w:rPr>
        <w:t>c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</w:rPr>
        <w:t xml:space="preserve">ommercial </w:t>
      </w:r>
      <w:r w:rsidR="00B614DD" w:rsidRPr="00AA3462">
        <w:rPr>
          <w:rFonts w:ascii="Arial" w:hAnsi="Arial" w:cs="Arial"/>
          <w:color w:val="000000" w:themeColor="text1"/>
          <w:sz w:val="22"/>
          <w:szCs w:val="22"/>
        </w:rPr>
        <w:t>v</w:t>
      </w:r>
      <w:r w:rsidR="00596969" w:rsidRPr="00AA3462">
        <w:rPr>
          <w:rFonts w:ascii="Arial" w:hAnsi="Arial" w:cs="Arial"/>
          <w:color w:val="000000" w:themeColor="text1"/>
          <w:sz w:val="22"/>
          <w:szCs w:val="22"/>
        </w:rPr>
        <w:t xml:space="preserve">ehicle linings to </w:t>
      </w:r>
      <w:r w:rsidR="00364504" w:rsidRPr="00AA3462">
        <w:rPr>
          <w:rFonts w:ascii="Arial" w:hAnsi="Arial" w:cs="Arial"/>
          <w:color w:val="000000" w:themeColor="text1"/>
          <w:sz w:val="22"/>
          <w:szCs w:val="22"/>
        </w:rPr>
        <w:t>the South African Regulatory Braking Standards (SANS 20090:2010).</w:t>
      </w:r>
    </w:p>
    <w:p w:rsidR="00672C6E" w:rsidRPr="00AA3462" w:rsidRDefault="00672C6E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64504" w:rsidRPr="00AA3462" w:rsidRDefault="00C5426A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SANAS</w:t>
      </w:r>
      <w:r w:rsidR="00364504" w:rsidRPr="00AA3462">
        <w:rPr>
          <w:rFonts w:ascii="Arial" w:hAnsi="Arial" w:cs="Arial"/>
          <w:color w:val="000000" w:themeColor="text1"/>
          <w:sz w:val="22"/>
          <w:szCs w:val="22"/>
        </w:rPr>
        <w:t xml:space="preserve"> was established to satisfy the need for testing laboratories to achieve national and global recognition as well as </w:t>
      </w:r>
      <w:r w:rsidR="001D2A9D" w:rsidRPr="00AA3462">
        <w:rPr>
          <w:rFonts w:ascii="Arial" w:hAnsi="Arial" w:cs="Arial"/>
          <w:color w:val="000000" w:themeColor="text1"/>
          <w:sz w:val="22"/>
          <w:szCs w:val="22"/>
        </w:rPr>
        <w:t xml:space="preserve">to achieve </w:t>
      </w:r>
      <w:r w:rsidR="00364504" w:rsidRPr="00AA3462">
        <w:rPr>
          <w:rFonts w:ascii="Arial" w:hAnsi="Arial" w:cs="Arial"/>
          <w:color w:val="000000" w:themeColor="text1"/>
          <w:sz w:val="22"/>
          <w:szCs w:val="22"/>
        </w:rPr>
        <w:t>conformity against international standards.</w:t>
      </w:r>
      <w:r w:rsidR="00A11A7E" w:rsidRPr="00AA3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0F13" w:rsidRPr="00AA3462">
        <w:rPr>
          <w:rFonts w:ascii="Arial" w:hAnsi="Arial" w:cs="Arial"/>
          <w:color w:val="000000" w:themeColor="text1"/>
          <w:sz w:val="22"/>
          <w:szCs w:val="22"/>
        </w:rPr>
        <w:t>T</w:t>
      </w:r>
      <w:r w:rsidR="00364504" w:rsidRPr="00AA3462">
        <w:rPr>
          <w:rFonts w:ascii="Arial" w:hAnsi="Arial" w:cs="Arial"/>
          <w:color w:val="000000" w:themeColor="text1"/>
          <w:sz w:val="22"/>
          <w:szCs w:val="22"/>
        </w:rPr>
        <w:t>esting laboratories that wish to pursue accreditation need to satisfy compe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tency in three main areas, namely </w:t>
      </w:r>
      <w:r w:rsidR="00364504" w:rsidRPr="00AA3462">
        <w:rPr>
          <w:rFonts w:ascii="Arial" w:hAnsi="Arial" w:cs="Arial"/>
          <w:color w:val="000000" w:themeColor="text1"/>
          <w:sz w:val="22"/>
          <w:szCs w:val="22"/>
        </w:rPr>
        <w:t xml:space="preserve">implementation of a quality management system encompassing scientific and specific technical related aspects </w:t>
      </w:r>
      <w:r w:rsidR="000F47D9" w:rsidRPr="00AA3462">
        <w:rPr>
          <w:rFonts w:ascii="Arial" w:hAnsi="Arial" w:cs="Arial"/>
          <w:color w:val="000000" w:themeColor="text1"/>
          <w:sz w:val="22"/>
          <w:szCs w:val="22"/>
        </w:rPr>
        <w:t>specified in ISO/IEC 17025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0F47D9" w:rsidRPr="00AA3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4504" w:rsidRPr="00AA3462">
        <w:rPr>
          <w:rFonts w:ascii="Arial" w:hAnsi="Arial" w:cs="Arial"/>
          <w:color w:val="000000" w:themeColor="text1"/>
          <w:sz w:val="22"/>
          <w:szCs w:val="22"/>
        </w:rPr>
        <w:t>as well as participation in inter-</w:t>
      </w:r>
      <w:r w:rsidR="000F47D9" w:rsidRPr="00AA3462">
        <w:rPr>
          <w:rFonts w:ascii="Arial" w:hAnsi="Arial" w:cs="Arial"/>
          <w:color w:val="000000" w:themeColor="text1"/>
          <w:sz w:val="22"/>
          <w:szCs w:val="22"/>
        </w:rPr>
        <w:t>laboratory profi</w:t>
      </w:r>
      <w:r w:rsidR="00364504" w:rsidRPr="00AA3462">
        <w:rPr>
          <w:rFonts w:ascii="Arial" w:hAnsi="Arial" w:cs="Arial"/>
          <w:color w:val="000000" w:themeColor="text1"/>
          <w:sz w:val="22"/>
          <w:szCs w:val="22"/>
        </w:rPr>
        <w:t>ciency testing.</w:t>
      </w:r>
    </w:p>
    <w:p w:rsidR="009273C5" w:rsidRPr="00AA3462" w:rsidRDefault="009273C5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4167E" w:rsidRPr="00AA3462" w:rsidRDefault="00C4167E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346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E0F13" w:rsidRPr="00AA3462">
        <w:rPr>
          <w:rFonts w:ascii="Arial" w:hAnsi="Arial" w:cs="Arial"/>
          <w:color w:val="000000" w:themeColor="text1"/>
          <w:sz w:val="22"/>
          <w:szCs w:val="22"/>
        </w:rPr>
        <w:t xml:space="preserve">ABTI </w:t>
      </w:r>
      <w:r w:rsidRPr="00AA3462">
        <w:rPr>
          <w:rFonts w:ascii="Arial" w:hAnsi="Arial" w:cs="Arial"/>
          <w:color w:val="000000" w:themeColor="text1"/>
          <w:sz w:val="22"/>
          <w:szCs w:val="22"/>
        </w:rPr>
        <w:t>is manned by Technically Proficient Eng</w:t>
      </w:r>
      <w:r w:rsidR="001D2A9D" w:rsidRPr="00AA3462">
        <w:rPr>
          <w:rFonts w:ascii="Arial" w:hAnsi="Arial" w:cs="Arial"/>
          <w:color w:val="000000" w:themeColor="text1"/>
          <w:sz w:val="22"/>
          <w:szCs w:val="22"/>
        </w:rPr>
        <w:t>ineers and supported by Federal</w:t>
      </w:r>
      <w:r w:rsidR="006E4DCE" w:rsidRPr="00AA3462">
        <w:rPr>
          <w:rFonts w:ascii="Arial" w:hAnsi="Arial" w:cs="Arial"/>
          <w:color w:val="000000" w:themeColor="text1"/>
          <w:sz w:val="22"/>
          <w:szCs w:val="22"/>
        </w:rPr>
        <w:t>-</w:t>
      </w:r>
      <w:r w:rsidRPr="00AA3462">
        <w:rPr>
          <w:rFonts w:ascii="Arial" w:hAnsi="Arial" w:cs="Arial"/>
          <w:color w:val="000000" w:themeColor="text1"/>
          <w:sz w:val="22"/>
          <w:szCs w:val="22"/>
        </w:rPr>
        <w:t>Moguls’ Global</w:t>
      </w:r>
      <w:r w:rsidR="00C5426A">
        <w:rPr>
          <w:rFonts w:ascii="Arial" w:hAnsi="Arial" w:cs="Arial"/>
          <w:color w:val="000000" w:themeColor="text1"/>
          <w:sz w:val="22"/>
          <w:szCs w:val="22"/>
        </w:rPr>
        <w:t xml:space="preserve"> Technology and Braking teams. </w:t>
      </w:r>
      <w:r w:rsidRPr="00AA346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proofErr w:type="spellStart"/>
      <w:r w:rsidRPr="00AA3462">
        <w:rPr>
          <w:rFonts w:ascii="Arial" w:hAnsi="Arial" w:cs="Arial"/>
          <w:color w:val="000000" w:themeColor="text1"/>
          <w:sz w:val="22"/>
          <w:szCs w:val="22"/>
        </w:rPr>
        <w:t>centre</w:t>
      </w:r>
      <w:proofErr w:type="spellEnd"/>
      <w:r w:rsidRPr="00AA3462">
        <w:rPr>
          <w:rFonts w:ascii="Arial" w:hAnsi="Arial" w:cs="Arial"/>
          <w:color w:val="000000" w:themeColor="text1"/>
          <w:sz w:val="22"/>
          <w:szCs w:val="22"/>
        </w:rPr>
        <w:t xml:space="preserve"> is fully equipped with </w:t>
      </w:r>
      <w:r w:rsidR="001A160D" w:rsidRPr="00AA3462">
        <w:rPr>
          <w:rFonts w:ascii="Arial" w:hAnsi="Arial" w:cs="Arial"/>
          <w:color w:val="000000" w:themeColor="text1"/>
          <w:sz w:val="22"/>
          <w:szCs w:val="22"/>
        </w:rPr>
        <w:t>dynamometers t</w:t>
      </w:r>
      <w:r w:rsidR="00C5426A">
        <w:rPr>
          <w:rFonts w:ascii="Arial" w:hAnsi="Arial" w:cs="Arial"/>
          <w:color w:val="000000" w:themeColor="text1"/>
          <w:sz w:val="22"/>
          <w:szCs w:val="22"/>
        </w:rPr>
        <w:t xml:space="preserve">o meet various customer needs. </w:t>
      </w:r>
      <w:r w:rsidR="001A160D" w:rsidRPr="00AA3462">
        <w:rPr>
          <w:rFonts w:ascii="Arial" w:hAnsi="Arial" w:cs="Arial"/>
          <w:color w:val="000000" w:themeColor="text1"/>
          <w:sz w:val="22"/>
          <w:szCs w:val="22"/>
        </w:rPr>
        <w:t xml:space="preserve">The test </w:t>
      </w:r>
      <w:proofErr w:type="spellStart"/>
      <w:r w:rsidR="001A160D" w:rsidRPr="00AA3462">
        <w:rPr>
          <w:rFonts w:ascii="Arial" w:hAnsi="Arial" w:cs="Arial"/>
          <w:color w:val="000000" w:themeColor="text1"/>
          <w:sz w:val="22"/>
          <w:szCs w:val="22"/>
        </w:rPr>
        <w:t>c</w:t>
      </w:r>
      <w:r w:rsidR="001D2A9D" w:rsidRPr="00AA3462">
        <w:rPr>
          <w:rFonts w:ascii="Arial" w:hAnsi="Arial" w:cs="Arial"/>
          <w:color w:val="000000" w:themeColor="text1"/>
          <w:sz w:val="22"/>
          <w:szCs w:val="22"/>
        </w:rPr>
        <w:t>entre</w:t>
      </w:r>
      <w:proofErr w:type="spellEnd"/>
      <w:r w:rsidR="001D2A9D" w:rsidRPr="00AA3462">
        <w:rPr>
          <w:rFonts w:ascii="Arial" w:hAnsi="Arial" w:cs="Arial"/>
          <w:color w:val="000000" w:themeColor="text1"/>
          <w:sz w:val="22"/>
          <w:szCs w:val="22"/>
        </w:rPr>
        <w:t xml:space="preserve"> is located at the </w:t>
      </w:r>
      <w:r w:rsidR="006E4DCE" w:rsidRPr="00AA3462">
        <w:rPr>
          <w:rFonts w:ascii="Arial" w:hAnsi="Arial" w:cs="Arial"/>
          <w:color w:val="000000" w:themeColor="text1"/>
          <w:sz w:val="22"/>
          <w:szCs w:val="22"/>
        </w:rPr>
        <w:t xml:space="preserve">Federal-Mogul </w:t>
      </w:r>
      <w:proofErr w:type="spellStart"/>
      <w:r w:rsidR="006E4DCE" w:rsidRPr="00AA3462">
        <w:rPr>
          <w:rFonts w:ascii="Arial" w:hAnsi="Arial" w:cs="Arial"/>
          <w:color w:val="000000" w:themeColor="text1"/>
          <w:sz w:val="22"/>
          <w:szCs w:val="22"/>
        </w:rPr>
        <w:t>Motorparts</w:t>
      </w:r>
      <w:proofErr w:type="spellEnd"/>
      <w:r w:rsidR="006E4DCE" w:rsidRPr="00AA3462">
        <w:rPr>
          <w:rFonts w:ascii="Arial" w:hAnsi="Arial" w:cs="Arial"/>
          <w:color w:val="000000" w:themeColor="text1"/>
          <w:sz w:val="22"/>
          <w:szCs w:val="22"/>
        </w:rPr>
        <w:t xml:space="preserve"> – Braking Division’s manufacturing plant</w:t>
      </w:r>
      <w:r w:rsidR="001A160D" w:rsidRPr="00AA3462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="002E0F13" w:rsidRPr="00AA3462">
        <w:rPr>
          <w:rFonts w:ascii="Arial" w:hAnsi="Arial" w:cs="Arial"/>
          <w:color w:val="000000" w:themeColor="text1"/>
          <w:sz w:val="22"/>
          <w:szCs w:val="22"/>
        </w:rPr>
        <w:t>Prospecton</w:t>
      </w:r>
      <w:proofErr w:type="spellEnd"/>
      <w:r w:rsidR="002E0F13" w:rsidRPr="00AA346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5426A">
        <w:rPr>
          <w:rFonts w:ascii="Arial" w:hAnsi="Arial" w:cs="Arial"/>
          <w:color w:val="000000" w:themeColor="text1"/>
          <w:sz w:val="22"/>
          <w:szCs w:val="22"/>
        </w:rPr>
        <w:t>Durban</w:t>
      </w:r>
      <w:r w:rsidR="00C5426A" w:rsidRPr="00C5426A">
        <w:rPr>
          <w:rFonts w:ascii="Arial" w:hAnsi="Arial" w:cs="Arial"/>
          <w:color w:val="000000" w:themeColor="text1"/>
          <w:sz w:val="22"/>
          <w:szCs w:val="22"/>
        </w:rPr>
        <w:t>, near one of the busiest ports in the Southern Hemisphere.</w:t>
      </w:r>
    </w:p>
    <w:p w:rsidR="001A160D" w:rsidRPr="00AA3462" w:rsidRDefault="001A160D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273C5" w:rsidRPr="00AA3462" w:rsidRDefault="00C5426A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Test Centre General Manager</w:t>
      </w:r>
      <w:r w:rsidR="009273C5" w:rsidRPr="00AA3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046E" w:rsidRPr="00AA3462">
        <w:rPr>
          <w:rFonts w:ascii="Arial" w:hAnsi="Arial" w:cs="Arial"/>
          <w:color w:val="000000" w:themeColor="text1"/>
          <w:sz w:val="22"/>
          <w:szCs w:val="22"/>
        </w:rPr>
        <w:t xml:space="preserve">Mervin </w:t>
      </w:r>
      <w:proofErr w:type="spellStart"/>
      <w:r w:rsidR="00E0046E" w:rsidRPr="00AA3462">
        <w:rPr>
          <w:rFonts w:ascii="Arial" w:hAnsi="Arial" w:cs="Arial"/>
          <w:color w:val="000000" w:themeColor="text1"/>
          <w:sz w:val="22"/>
          <w:szCs w:val="22"/>
        </w:rPr>
        <w:t>Paideya</w:t>
      </w:r>
      <w:proofErr w:type="spellEnd"/>
      <w:r w:rsidR="009273C5" w:rsidRPr="00AA3462">
        <w:rPr>
          <w:rFonts w:ascii="Arial" w:hAnsi="Arial" w:cs="Arial"/>
          <w:color w:val="000000" w:themeColor="text1"/>
          <w:sz w:val="22"/>
          <w:szCs w:val="22"/>
        </w:rPr>
        <w:t xml:space="preserve"> explains that the main driver for </w:t>
      </w:r>
      <w:r w:rsidR="001D2A9D" w:rsidRPr="00AA3462">
        <w:rPr>
          <w:rFonts w:ascii="Arial" w:hAnsi="Arial" w:cs="Arial"/>
          <w:color w:val="000000" w:themeColor="text1"/>
          <w:sz w:val="22"/>
          <w:szCs w:val="22"/>
        </w:rPr>
        <w:t>pursuing the accreditation is</w:t>
      </w:r>
      <w:r w:rsidR="009273C5" w:rsidRPr="00AA3462">
        <w:rPr>
          <w:rFonts w:ascii="Arial" w:hAnsi="Arial" w:cs="Arial"/>
          <w:color w:val="000000" w:themeColor="text1"/>
          <w:sz w:val="22"/>
          <w:szCs w:val="22"/>
        </w:rPr>
        <w:t xml:space="preserve"> the interests of safety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 the South African a</w:t>
      </w:r>
      <w:r w:rsidR="005C36C7" w:rsidRPr="00AA3462">
        <w:rPr>
          <w:rFonts w:ascii="Arial" w:hAnsi="Arial" w:cs="Arial"/>
          <w:color w:val="000000" w:themeColor="text1"/>
          <w:sz w:val="22"/>
          <w:szCs w:val="22"/>
        </w:rPr>
        <w:t xml:space="preserve">utomotive </w:t>
      </w: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="001A160D" w:rsidRPr="00AA3462">
        <w:rPr>
          <w:rFonts w:ascii="Arial" w:hAnsi="Arial" w:cs="Arial"/>
          <w:color w:val="000000" w:themeColor="text1"/>
          <w:sz w:val="22"/>
          <w:szCs w:val="22"/>
        </w:rPr>
        <w:t>raking</w:t>
      </w:r>
      <w:r w:rsidR="005C36C7" w:rsidRPr="00AA3462">
        <w:rPr>
          <w:rFonts w:ascii="Arial" w:hAnsi="Arial" w:cs="Arial"/>
          <w:color w:val="000000" w:themeColor="text1"/>
          <w:sz w:val="22"/>
          <w:szCs w:val="22"/>
        </w:rPr>
        <w:t xml:space="preserve"> sector</w:t>
      </w:r>
      <w:r w:rsidR="009273C5" w:rsidRPr="00AA3462">
        <w:rPr>
          <w:rFonts w:ascii="Arial" w:hAnsi="Arial" w:cs="Arial"/>
          <w:color w:val="000000" w:themeColor="text1"/>
          <w:sz w:val="22"/>
          <w:szCs w:val="22"/>
        </w:rPr>
        <w:t xml:space="preserve">, as all friction materials have to comply with </w:t>
      </w:r>
      <w:r>
        <w:rPr>
          <w:rFonts w:ascii="Arial" w:hAnsi="Arial" w:cs="Arial"/>
          <w:color w:val="000000" w:themeColor="text1"/>
          <w:sz w:val="22"/>
          <w:szCs w:val="22"/>
        </w:rPr>
        <w:t>local braking r</w:t>
      </w:r>
      <w:r w:rsidR="001A160D" w:rsidRPr="00AA3462">
        <w:rPr>
          <w:rFonts w:ascii="Arial" w:hAnsi="Arial" w:cs="Arial"/>
          <w:color w:val="000000" w:themeColor="text1"/>
          <w:sz w:val="22"/>
          <w:szCs w:val="22"/>
        </w:rPr>
        <w:t>egulations (SANS 20090:2010)</w:t>
      </w:r>
      <w:r w:rsidR="005C36C7" w:rsidRPr="00AA3462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36C7" w:rsidRPr="00AA3462">
        <w:rPr>
          <w:rFonts w:ascii="Arial" w:hAnsi="Arial" w:cs="Arial"/>
          <w:color w:val="000000" w:themeColor="text1"/>
          <w:sz w:val="22"/>
          <w:szCs w:val="22"/>
        </w:rPr>
        <w:t xml:space="preserve">These have been </w:t>
      </w:r>
      <w:r w:rsidR="009273C5" w:rsidRPr="00AA3462">
        <w:rPr>
          <w:rFonts w:ascii="Arial" w:hAnsi="Arial" w:cs="Arial"/>
          <w:color w:val="000000" w:themeColor="text1"/>
          <w:sz w:val="22"/>
          <w:szCs w:val="22"/>
        </w:rPr>
        <w:t xml:space="preserve">established by the National Regulator for Compulsory Specification (NRCS), </w:t>
      </w:r>
      <w:r w:rsidR="00843029" w:rsidRPr="00AA3462">
        <w:rPr>
          <w:rFonts w:ascii="Arial" w:hAnsi="Arial" w:cs="Arial"/>
          <w:color w:val="000000" w:themeColor="text1"/>
          <w:sz w:val="22"/>
          <w:szCs w:val="22"/>
        </w:rPr>
        <w:t>which is affiliated to the De</w:t>
      </w:r>
      <w:r>
        <w:rPr>
          <w:rFonts w:ascii="Arial" w:hAnsi="Arial" w:cs="Arial"/>
          <w:color w:val="000000" w:themeColor="text1"/>
          <w:sz w:val="22"/>
          <w:szCs w:val="22"/>
        </w:rPr>
        <w:t>partment of Trade and Industry.</w:t>
      </w:r>
    </w:p>
    <w:p w:rsidR="00843029" w:rsidRPr="00AA3462" w:rsidRDefault="00843029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029" w:rsidRPr="00AA3462" w:rsidRDefault="00843029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3462">
        <w:rPr>
          <w:rFonts w:ascii="Arial" w:hAnsi="Arial" w:cs="Arial"/>
          <w:color w:val="000000" w:themeColor="text1"/>
          <w:sz w:val="22"/>
          <w:szCs w:val="22"/>
        </w:rPr>
        <w:t xml:space="preserve">“We needed to prepare a policy system that had to be in place and implemented in terms of our testing requirements,” </w:t>
      </w:r>
      <w:proofErr w:type="spellStart"/>
      <w:r w:rsidR="00E0046E" w:rsidRPr="00AA3462">
        <w:rPr>
          <w:rFonts w:ascii="Arial" w:hAnsi="Arial" w:cs="Arial"/>
          <w:color w:val="000000" w:themeColor="text1"/>
          <w:sz w:val="22"/>
          <w:szCs w:val="22"/>
        </w:rPr>
        <w:t>Paideya</w:t>
      </w:r>
      <w:proofErr w:type="spellEnd"/>
      <w:r w:rsidR="00C5426A">
        <w:rPr>
          <w:rFonts w:ascii="Arial" w:hAnsi="Arial" w:cs="Arial"/>
          <w:color w:val="000000" w:themeColor="text1"/>
          <w:sz w:val="22"/>
          <w:szCs w:val="22"/>
        </w:rPr>
        <w:t xml:space="preserve"> explains. The </w:t>
      </w:r>
      <w:proofErr w:type="spellStart"/>
      <w:r w:rsidR="00C5426A">
        <w:rPr>
          <w:rFonts w:ascii="Arial" w:hAnsi="Arial" w:cs="Arial"/>
          <w:color w:val="000000" w:themeColor="text1"/>
          <w:sz w:val="22"/>
          <w:szCs w:val="22"/>
        </w:rPr>
        <w:t>Prospecton</w:t>
      </w:r>
      <w:proofErr w:type="spellEnd"/>
      <w:r w:rsidR="00C5426A">
        <w:rPr>
          <w:rFonts w:ascii="Arial" w:hAnsi="Arial" w:cs="Arial"/>
          <w:color w:val="000000" w:themeColor="text1"/>
          <w:sz w:val="22"/>
          <w:szCs w:val="22"/>
        </w:rPr>
        <w:t xml:space="preserve"> Test C</w:t>
      </w:r>
      <w:r w:rsidRPr="00AA3462">
        <w:rPr>
          <w:rFonts w:ascii="Arial" w:hAnsi="Arial" w:cs="Arial"/>
          <w:color w:val="000000" w:themeColor="text1"/>
          <w:sz w:val="22"/>
          <w:szCs w:val="22"/>
        </w:rPr>
        <w:t>entre now joins the top league of similar Federal-Mogul facilities globally, as well as representing a significant expansion of the OEM’s</w:t>
      </w:r>
      <w:r w:rsidR="00B614DD" w:rsidRPr="00AA3462">
        <w:rPr>
          <w:rFonts w:ascii="Arial" w:hAnsi="Arial" w:cs="Arial"/>
          <w:color w:val="000000" w:themeColor="text1"/>
          <w:sz w:val="22"/>
          <w:szCs w:val="22"/>
        </w:rPr>
        <w:t xml:space="preserve"> (Original Equipment Manufacturer</w:t>
      </w:r>
      <w:r w:rsidR="00C5426A">
        <w:rPr>
          <w:rFonts w:ascii="Arial" w:hAnsi="Arial" w:cs="Arial"/>
          <w:color w:val="000000" w:themeColor="text1"/>
          <w:sz w:val="22"/>
          <w:szCs w:val="22"/>
        </w:rPr>
        <w:t>’s</w:t>
      </w:r>
      <w:r w:rsidR="00B614DD" w:rsidRPr="00AA3462">
        <w:rPr>
          <w:rFonts w:ascii="Arial" w:hAnsi="Arial" w:cs="Arial"/>
          <w:color w:val="000000" w:themeColor="text1"/>
          <w:sz w:val="22"/>
          <w:szCs w:val="22"/>
        </w:rPr>
        <w:t>)</w:t>
      </w:r>
      <w:r w:rsidRPr="00AA3462">
        <w:rPr>
          <w:rFonts w:ascii="Arial" w:hAnsi="Arial" w:cs="Arial"/>
          <w:color w:val="000000" w:themeColor="text1"/>
          <w:sz w:val="22"/>
          <w:szCs w:val="22"/>
        </w:rPr>
        <w:t xml:space="preserve"> testing capabilities locally. “It definitely also creates </w:t>
      </w:r>
      <w:r w:rsidR="005C36C7" w:rsidRPr="00AA3462">
        <w:rPr>
          <w:rFonts w:ascii="Arial" w:hAnsi="Arial" w:cs="Arial"/>
          <w:color w:val="000000" w:themeColor="text1"/>
          <w:sz w:val="22"/>
          <w:szCs w:val="22"/>
        </w:rPr>
        <w:t xml:space="preserve">additional </w:t>
      </w:r>
      <w:r w:rsidRPr="00AA3462">
        <w:rPr>
          <w:rFonts w:ascii="Arial" w:hAnsi="Arial" w:cs="Arial"/>
          <w:color w:val="000000" w:themeColor="text1"/>
          <w:sz w:val="22"/>
          <w:szCs w:val="22"/>
        </w:rPr>
        <w:t xml:space="preserve">local capacity, as there are only </w:t>
      </w:r>
      <w:r w:rsidR="001A160D" w:rsidRPr="00AA3462">
        <w:rPr>
          <w:rFonts w:ascii="Arial" w:hAnsi="Arial" w:cs="Arial"/>
          <w:color w:val="000000" w:themeColor="text1"/>
          <w:sz w:val="22"/>
          <w:szCs w:val="22"/>
        </w:rPr>
        <w:t xml:space="preserve">two </w:t>
      </w:r>
      <w:r w:rsidRPr="00AA3462">
        <w:rPr>
          <w:rFonts w:ascii="Arial" w:hAnsi="Arial" w:cs="Arial"/>
          <w:color w:val="000000" w:themeColor="text1"/>
          <w:sz w:val="22"/>
          <w:szCs w:val="22"/>
        </w:rPr>
        <w:t xml:space="preserve">test </w:t>
      </w:r>
      <w:proofErr w:type="spellStart"/>
      <w:r w:rsidR="00C5426A">
        <w:rPr>
          <w:rFonts w:ascii="Arial" w:hAnsi="Arial" w:cs="Arial"/>
          <w:color w:val="000000" w:themeColor="text1"/>
          <w:sz w:val="22"/>
          <w:szCs w:val="22"/>
        </w:rPr>
        <w:t>centres</w:t>
      </w:r>
      <w:proofErr w:type="spellEnd"/>
      <w:r w:rsidRPr="00AA3462">
        <w:rPr>
          <w:rFonts w:ascii="Arial" w:hAnsi="Arial" w:cs="Arial"/>
          <w:color w:val="000000" w:themeColor="text1"/>
          <w:sz w:val="22"/>
          <w:szCs w:val="22"/>
        </w:rPr>
        <w:t xml:space="preserve"> in South Africa accredited to ISO/</w:t>
      </w:r>
      <w:r w:rsidR="001A160D" w:rsidRPr="00AA3462">
        <w:rPr>
          <w:rFonts w:ascii="Arial" w:hAnsi="Arial" w:cs="Arial"/>
          <w:color w:val="000000" w:themeColor="text1"/>
          <w:sz w:val="22"/>
          <w:szCs w:val="22"/>
        </w:rPr>
        <w:t>IEC 17025.</w:t>
      </w:r>
      <w:r w:rsidRPr="00AA3462">
        <w:rPr>
          <w:rFonts w:ascii="Arial" w:hAnsi="Arial" w:cs="Arial"/>
          <w:color w:val="000000" w:themeColor="text1"/>
          <w:sz w:val="22"/>
          <w:szCs w:val="22"/>
        </w:rPr>
        <w:t>”</w:t>
      </w:r>
    </w:p>
    <w:p w:rsidR="005C36C7" w:rsidRPr="00AA3462" w:rsidRDefault="005C36C7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029" w:rsidRPr="00AA3462" w:rsidRDefault="00E0046E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AA3462">
        <w:rPr>
          <w:rFonts w:ascii="Arial" w:hAnsi="Arial" w:cs="Arial"/>
          <w:color w:val="000000" w:themeColor="text1"/>
          <w:sz w:val="22"/>
          <w:szCs w:val="22"/>
        </w:rPr>
        <w:t>Paideya</w:t>
      </w:r>
      <w:proofErr w:type="spellEnd"/>
      <w:r w:rsidR="00843029" w:rsidRPr="00AA3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160D" w:rsidRPr="00AA3462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00843029" w:rsidRPr="00AA3462">
        <w:rPr>
          <w:rFonts w:ascii="Arial" w:hAnsi="Arial" w:cs="Arial"/>
          <w:color w:val="000000" w:themeColor="text1"/>
          <w:sz w:val="22"/>
          <w:szCs w:val="22"/>
        </w:rPr>
        <w:t>highlights tha</w:t>
      </w:r>
      <w:r w:rsidR="005C36C7" w:rsidRPr="00AA3462">
        <w:rPr>
          <w:rFonts w:ascii="Arial" w:hAnsi="Arial" w:cs="Arial"/>
          <w:color w:val="000000" w:themeColor="text1"/>
          <w:sz w:val="22"/>
          <w:szCs w:val="22"/>
        </w:rPr>
        <w:t>t the flood of imported automotive components</w:t>
      </w:r>
      <w:r w:rsidR="00843029" w:rsidRPr="00AA3462">
        <w:rPr>
          <w:rFonts w:ascii="Arial" w:hAnsi="Arial" w:cs="Arial"/>
          <w:color w:val="000000" w:themeColor="text1"/>
          <w:sz w:val="22"/>
          <w:szCs w:val="22"/>
        </w:rPr>
        <w:t xml:space="preserve"> has raised questions about the certification and accreditation of such international manufacturers. “It is the mandate of the NRCS to ascertain if all suc</w:t>
      </w:r>
      <w:r w:rsidR="005C36C7" w:rsidRPr="00AA3462">
        <w:rPr>
          <w:rFonts w:ascii="Arial" w:hAnsi="Arial" w:cs="Arial"/>
          <w:color w:val="000000" w:themeColor="text1"/>
          <w:sz w:val="22"/>
          <w:szCs w:val="22"/>
        </w:rPr>
        <w:t>h imported products conform to</w:t>
      </w:r>
      <w:r w:rsidR="00843029" w:rsidRPr="00AA34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36C7" w:rsidRPr="00AA3462">
        <w:rPr>
          <w:rFonts w:ascii="Arial" w:hAnsi="Arial" w:cs="Arial"/>
          <w:color w:val="000000" w:themeColor="text1"/>
          <w:sz w:val="22"/>
          <w:szCs w:val="22"/>
        </w:rPr>
        <w:t xml:space="preserve">all of </w:t>
      </w:r>
      <w:r w:rsidR="00843029" w:rsidRPr="00AA3462">
        <w:rPr>
          <w:rFonts w:ascii="Arial" w:hAnsi="Arial" w:cs="Arial"/>
          <w:color w:val="000000" w:themeColor="text1"/>
          <w:sz w:val="22"/>
          <w:szCs w:val="22"/>
        </w:rPr>
        <w:t>the necessary requirements. We therefore decided to take the lead by extending our own testi</w:t>
      </w:r>
      <w:r w:rsidR="00AE7806" w:rsidRPr="00AA3462">
        <w:rPr>
          <w:rFonts w:ascii="Arial" w:hAnsi="Arial" w:cs="Arial"/>
          <w:color w:val="000000" w:themeColor="text1"/>
          <w:sz w:val="22"/>
          <w:szCs w:val="22"/>
        </w:rPr>
        <w:t>ng capabilitie</w:t>
      </w:r>
      <w:r w:rsidR="00C5426A">
        <w:rPr>
          <w:rFonts w:ascii="Arial" w:hAnsi="Arial" w:cs="Arial"/>
          <w:color w:val="000000" w:themeColor="text1"/>
          <w:sz w:val="22"/>
          <w:szCs w:val="22"/>
        </w:rPr>
        <w:t xml:space="preserve">s in this regard.” In </w:t>
      </w:r>
      <w:r w:rsidR="00AE7806" w:rsidRPr="00AA3462">
        <w:rPr>
          <w:rFonts w:ascii="Arial" w:hAnsi="Arial" w:cs="Arial"/>
          <w:color w:val="000000" w:themeColor="text1"/>
          <w:sz w:val="22"/>
          <w:szCs w:val="22"/>
        </w:rPr>
        <w:t>future</w:t>
      </w:r>
      <w:r w:rsidR="00C5426A">
        <w:rPr>
          <w:rFonts w:ascii="Arial" w:hAnsi="Arial" w:cs="Arial"/>
          <w:color w:val="000000" w:themeColor="text1"/>
          <w:sz w:val="22"/>
          <w:szCs w:val="22"/>
        </w:rPr>
        <w:t>,</w:t>
      </w:r>
      <w:r w:rsidR="00AE7806" w:rsidRPr="00AA3462">
        <w:rPr>
          <w:rFonts w:ascii="Arial" w:hAnsi="Arial" w:cs="Arial"/>
          <w:color w:val="000000" w:themeColor="text1"/>
          <w:sz w:val="22"/>
          <w:szCs w:val="22"/>
        </w:rPr>
        <w:t xml:space="preserve"> this will enable an efficient </w:t>
      </w:r>
      <w:r w:rsidR="00C5426A">
        <w:rPr>
          <w:rFonts w:ascii="Arial" w:hAnsi="Arial" w:cs="Arial"/>
          <w:color w:val="000000" w:themeColor="text1"/>
          <w:sz w:val="22"/>
          <w:szCs w:val="22"/>
        </w:rPr>
        <w:t>compliance testing process that</w:t>
      </w:r>
      <w:r w:rsidR="00AE7806" w:rsidRPr="00AA3462">
        <w:rPr>
          <w:rFonts w:ascii="Arial" w:hAnsi="Arial" w:cs="Arial"/>
          <w:color w:val="000000" w:themeColor="text1"/>
          <w:sz w:val="22"/>
          <w:szCs w:val="22"/>
        </w:rPr>
        <w:t xml:space="preserve"> could be of great assistance to the NRCS teams based here.</w:t>
      </w:r>
    </w:p>
    <w:p w:rsidR="00843029" w:rsidRPr="00AA3462" w:rsidRDefault="00843029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3029" w:rsidRPr="00AA3462" w:rsidRDefault="00843029" w:rsidP="00B614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3462">
        <w:rPr>
          <w:rFonts w:ascii="Arial" w:hAnsi="Arial" w:cs="Arial"/>
          <w:color w:val="000000" w:themeColor="text1"/>
          <w:sz w:val="22"/>
          <w:szCs w:val="22"/>
        </w:rPr>
        <w:t xml:space="preserve">While </w:t>
      </w:r>
      <w:r w:rsidR="00C5426A">
        <w:rPr>
          <w:rFonts w:ascii="Arial" w:hAnsi="Arial" w:cs="Arial"/>
          <w:color w:val="000000" w:themeColor="text1"/>
          <w:sz w:val="22"/>
          <w:szCs w:val="22"/>
        </w:rPr>
        <w:t xml:space="preserve">the main aim of the </w:t>
      </w:r>
      <w:proofErr w:type="spellStart"/>
      <w:r w:rsidR="00C5426A">
        <w:rPr>
          <w:rFonts w:ascii="Arial" w:hAnsi="Arial" w:cs="Arial"/>
          <w:color w:val="000000" w:themeColor="text1"/>
          <w:sz w:val="22"/>
          <w:szCs w:val="22"/>
        </w:rPr>
        <w:t>Prospecton</w:t>
      </w:r>
      <w:proofErr w:type="spellEnd"/>
      <w:r w:rsidR="00C5426A">
        <w:rPr>
          <w:rFonts w:ascii="Arial" w:hAnsi="Arial" w:cs="Arial"/>
          <w:color w:val="000000" w:themeColor="text1"/>
          <w:sz w:val="22"/>
          <w:szCs w:val="22"/>
        </w:rPr>
        <w:t xml:space="preserve"> Test C</w:t>
      </w:r>
      <w:r w:rsidRPr="00AA3462">
        <w:rPr>
          <w:rFonts w:ascii="Arial" w:hAnsi="Arial" w:cs="Arial"/>
          <w:color w:val="000000" w:themeColor="text1"/>
          <w:sz w:val="22"/>
          <w:szCs w:val="22"/>
        </w:rPr>
        <w:t xml:space="preserve">entre is to ensure that Federal-Mogul itself is compliant in terms of all the regulations, it will also commence testing for the open market </w:t>
      </w:r>
      <w:r w:rsidR="00AE7806" w:rsidRPr="00AA3462">
        <w:rPr>
          <w:rFonts w:ascii="Arial" w:hAnsi="Arial" w:cs="Arial"/>
          <w:color w:val="000000" w:themeColor="text1"/>
          <w:sz w:val="22"/>
          <w:szCs w:val="22"/>
        </w:rPr>
        <w:t xml:space="preserve">in the near future. </w:t>
      </w:r>
      <w:r w:rsidR="0003390D" w:rsidRPr="00AA3462">
        <w:rPr>
          <w:rFonts w:ascii="Arial" w:hAnsi="Arial" w:cs="Arial"/>
          <w:color w:val="000000" w:themeColor="text1"/>
          <w:sz w:val="22"/>
          <w:szCs w:val="22"/>
        </w:rPr>
        <w:t xml:space="preserve">“I think that while we still have to investigate what the standards are in </w:t>
      </w:r>
      <w:r w:rsidR="00C5426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03390D" w:rsidRPr="00AA3462">
        <w:rPr>
          <w:rFonts w:ascii="Arial" w:hAnsi="Arial" w:cs="Arial"/>
          <w:color w:val="000000" w:themeColor="text1"/>
          <w:sz w:val="22"/>
          <w:szCs w:val="22"/>
        </w:rPr>
        <w:t xml:space="preserve">SADC </w:t>
      </w:r>
      <w:r w:rsidR="00AE7806" w:rsidRPr="00AA3462">
        <w:rPr>
          <w:rFonts w:ascii="Arial" w:hAnsi="Arial" w:cs="Arial"/>
          <w:color w:val="000000" w:themeColor="text1"/>
          <w:sz w:val="22"/>
          <w:szCs w:val="22"/>
        </w:rPr>
        <w:t xml:space="preserve">region </w:t>
      </w:r>
      <w:r w:rsidR="0003390D" w:rsidRPr="00AA3462">
        <w:rPr>
          <w:rFonts w:ascii="Arial" w:hAnsi="Arial" w:cs="Arial"/>
          <w:color w:val="000000" w:themeColor="text1"/>
          <w:sz w:val="22"/>
          <w:szCs w:val="22"/>
        </w:rPr>
        <w:t xml:space="preserve">(the Southern African Development Community), our long-term goal is to introduce this testing capability into the </w:t>
      </w:r>
      <w:r w:rsidR="005C36C7" w:rsidRPr="00AA3462">
        <w:rPr>
          <w:rFonts w:ascii="Arial" w:hAnsi="Arial" w:cs="Arial"/>
          <w:color w:val="000000" w:themeColor="text1"/>
          <w:sz w:val="22"/>
          <w:szCs w:val="22"/>
        </w:rPr>
        <w:t xml:space="preserve">broader </w:t>
      </w:r>
      <w:r w:rsidR="0003390D" w:rsidRPr="00AA3462">
        <w:rPr>
          <w:rFonts w:ascii="Arial" w:hAnsi="Arial" w:cs="Arial"/>
          <w:color w:val="000000" w:themeColor="text1"/>
          <w:sz w:val="22"/>
          <w:szCs w:val="22"/>
        </w:rPr>
        <w:t xml:space="preserve">Southern African market,” </w:t>
      </w:r>
      <w:proofErr w:type="spellStart"/>
      <w:r w:rsidR="00E0046E" w:rsidRPr="00AA3462">
        <w:rPr>
          <w:rFonts w:ascii="Arial" w:hAnsi="Arial" w:cs="Arial"/>
          <w:color w:val="000000" w:themeColor="text1"/>
          <w:sz w:val="22"/>
          <w:szCs w:val="22"/>
        </w:rPr>
        <w:t>Paideya</w:t>
      </w:r>
      <w:proofErr w:type="spellEnd"/>
      <w:r w:rsidR="0003390D" w:rsidRPr="00AA3462">
        <w:rPr>
          <w:rFonts w:ascii="Arial" w:hAnsi="Arial" w:cs="Arial"/>
          <w:color w:val="000000" w:themeColor="text1"/>
          <w:sz w:val="22"/>
          <w:szCs w:val="22"/>
        </w:rPr>
        <w:t xml:space="preserve"> concludes.</w:t>
      </w:r>
    </w:p>
    <w:p w:rsidR="00AA3462" w:rsidRDefault="00AA3462" w:rsidP="00163FF8">
      <w:pPr>
        <w:jc w:val="both"/>
        <w:rPr>
          <w:rFonts w:ascii="Arial" w:hAnsi="Arial" w:cs="Arial"/>
          <w:sz w:val="22"/>
          <w:szCs w:val="22"/>
        </w:rPr>
      </w:pPr>
    </w:p>
    <w:p w:rsidR="00AA3462" w:rsidRPr="00CF4588" w:rsidRDefault="00AA3462" w:rsidP="00163FF8">
      <w:pPr>
        <w:jc w:val="both"/>
        <w:rPr>
          <w:rFonts w:ascii="Arial" w:hAnsi="Arial" w:cs="Arial"/>
          <w:sz w:val="22"/>
          <w:szCs w:val="22"/>
        </w:rPr>
      </w:pPr>
    </w:p>
    <w:p w:rsidR="00A97A24" w:rsidRPr="00117D74" w:rsidRDefault="00A97A24" w:rsidP="00EB15F9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OLE_LINK1"/>
      <w:r w:rsidRPr="00117D74">
        <w:rPr>
          <w:rFonts w:ascii="Arial" w:hAnsi="Arial" w:cs="Arial"/>
          <w:b/>
          <w:sz w:val="22"/>
          <w:szCs w:val="22"/>
          <w:u w:val="single"/>
        </w:rPr>
        <w:t>About Federal-Mogul</w:t>
      </w:r>
    </w:p>
    <w:bookmarkEnd w:id="1"/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</w:rPr>
      </w:pPr>
      <w:r w:rsidRPr="003B4F07">
        <w:rPr>
          <w:rFonts w:ascii="Arial" w:hAnsi="Arial" w:cs="Arial"/>
          <w:sz w:val="22"/>
        </w:rPr>
        <w:t>Federal-Mogul Holdings Corporation</w:t>
      </w:r>
      <w:r w:rsidRPr="003B4F07">
        <w:rPr>
          <w:rFonts w:ascii="Arial" w:hAnsi="Arial" w:cs="Arial"/>
          <w:bCs/>
          <w:sz w:val="22"/>
        </w:rPr>
        <w:t xml:space="preserve"> (NASDAQ: FDML) </w:t>
      </w:r>
      <w:r w:rsidRPr="003B4F07">
        <w:rPr>
          <w:rFonts w:ascii="Arial" w:hAnsi="Arial" w:cs="Arial"/>
          <w:sz w:val="22"/>
        </w:rPr>
        <w:t>is a leading global supplier of products and services to the world’s manufacturers and servicers of vehicles and equipment in the automotive, light, medium and heavy-duty commercial, marine, rail, aerospace, power generation and industrial markets. The company’s products and services enable improved fuel economy, reduced emissions and enhanced vehicle safety.</w:t>
      </w:r>
    </w:p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</w:rPr>
      </w:pPr>
    </w:p>
    <w:p w:rsidR="00CA4039" w:rsidRPr="003B4F07" w:rsidRDefault="00E072F2" w:rsidP="00EB15F9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3B4F07">
        <w:rPr>
          <w:rFonts w:ascii="Arial" w:hAnsi="Arial" w:cs="Arial"/>
          <w:color w:val="000000"/>
          <w:sz w:val="22"/>
        </w:rPr>
        <w:t xml:space="preserve">Federal-Mogul operates two independent business divisions, each with a chief executive officer reporting to Federal-Mogul's Board of Directors. </w:t>
      </w:r>
    </w:p>
    <w:p w:rsidR="00CA4039" w:rsidRPr="003B4F07" w:rsidRDefault="00CA4039" w:rsidP="00EB15F9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</w:p>
    <w:p w:rsidR="00794AC8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B4F07">
        <w:rPr>
          <w:rFonts w:ascii="Arial" w:hAnsi="Arial" w:cs="Arial"/>
          <w:sz w:val="22"/>
        </w:rPr>
        <w:t xml:space="preserve">Federal-Mogul </w:t>
      </w:r>
      <w:proofErr w:type="spellStart"/>
      <w:r w:rsidRPr="003B4F07">
        <w:rPr>
          <w:rFonts w:ascii="Arial" w:hAnsi="Arial" w:cs="Arial"/>
          <w:sz w:val="22"/>
        </w:rPr>
        <w:t>Motorparts</w:t>
      </w:r>
      <w:proofErr w:type="spellEnd"/>
      <w:r w:rsidRPr="003B4F07">
        <w:rPr>
          <w:rFonts w:ascii="Arial" w:hAnsi="Arial" w:cs="Arial"/>
          <w:sz w:val="22"/>
        </w:rPr>
        <w:t xml:space="preserve"> sells and distributes a broad portfolio of products through more than </w:t>
      </w:r>
    </w:p>
    <w:p w:rsidR="00231539" w:rsidRPr="003B4F07" w:rsidRDefault="00231539" w:rsidP="00EB15F9">
      <w:pPr>
        <w:spacing w:line="240" w:lineRule="auto"/>
        <w:jc w:val="both"/>
        <w:rPr>
          <w:rFonts w:ascii="Arial" w:hAnsi="Arial" w:cs="Arial"/>
          <w:sz w:val="22"/>
        </w:rPr>
      </w:pPr>
      <w:r w:rsidRPr="003B4F07">
        <w:rPr>
          <w:rFonts w:ascii="Arial" w:hAnsi="Arial" w:cs="Arial"/>
          <w:sz w:val="22"/>
        </w:rPr>
        <w:t xml:space="preserve">20 the world’s </w:t>
      </w:r>
      <w:r w:rsidR="00395F8D" w:rsidRPr="003B4F07">
        <w:rPr>
          <w:rFonts w:ascii="Arial" w:hAnsi="Arial" w:cs="Arial"/>
          <w:sz w:val="22"/>
        </w:rPr>
        <w:t>most recognized brands in the global vehicle aftermarket, while also serving original equipment vehicle manufacturers</w:t>
      </w:r>
      <w:r w:rsidRPr="003B4F07">
        <w:rPr>
          <w:rFonts w:ascii="Arial" w:hAnsi="Arial" w:cs="Arial"/>
          <w:sz w:val="22"/>
        </w:rPr>
        <w:t>. The company’s aftermarket brands include B</w:t>
      </w:r>
      <w:r w:rsidR="00002D99" w:rsidRPr="003B4F07">
        <w:rPr>
          <w:rFonts w:ascii="Arial" w:hAnsi="Arial" w:cs="Arial"/>
          <w:sz w:val="22"/>
        </w:rPr>
        <w:t>ERU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="00772D21">
        <w:rPr>
          <w:rFonts w:ascii="Arial" w:hAnsi="Arial" w:cs="Arial"/>
          <w:sz w:val="22"/>
        </w:rPr>
        <w:t xml:space="preserve">* </w:t>
      </w:r>
      <w:r w:rsidRPr="003B4F07">
        <w:rPr>
          <w:rFonts w:ascii="Arial" w:hAnsi="Arial" w:cs="Arial"/>
          <w:sz w:val="22"/>
        </w:rPr>
        <w:t>ignition systems; Champion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spark plugs, wipers and filters; AE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</w:t>
      </w:r>
      <w:r w:rsidR="00F05794" w:rsidRPr="00E072F2">
        <w:rPr>
          <w:rFonts w:ascii="Arial" w:hAnsi="Arial" w:cs="Arial"/>
          <w:sz w:val="22"/>
          <w:lang w:val="en-GB"/>
        </w:rPr>
        <w:t xml:space="preserve"> </w:t>
      </w:r>
      <w:r w:rsidR="004053CB" w:rsidRPr="00E072F2">
        <w:rPr>
          <w:rFonts w:ascii="Arial" w:hAnsi="Arial" w:cs="Arial"/>
          <w:sz w:val="22"/>
          <w:lang w:val="en-GB"/>
        </w:rPr>
        <w:t>FP Diesel</w:t>
      </w:r>
      <w:r w:rsidR="004053CB" w:rsidRPr="00E072F2">
        <w:rPr>
          <w:rFonts w:ascii="Arial" w:hAnsi="Arial" w:cs="Arial"/>
          <w:sz w:val="22"/>
          <w:vertAlign w:val="superscript"/>
          <w:lang w:val="en-GB"/>
        </w:rPr>
        <w:t>®</w:t>
      </w:r>
      <w:r w:rsidR="004053CB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Goetze</w:t>
      </w:r>
      <w:proofErr w:type="spellEnd"/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Glyco</w:t>
      </w:r>
      <w:proofErr w:type="spellEnd"/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Nüral</w:t>
      </w:r>
      <w:proofErr w:type="spellEnd"/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and </w:t>
      </w:r>
      <w:proofErr w:type="spellStart"/>
      <w:r w:rsidRPr="003B4F07">
        <w:rPr>
          <w:rFonts w:ascii="Arial" w:hAnsi="Arial" w:cs="Arial"/>
          <w:sz w:val="22"/>
        </w:rPr>
        <w:t>Payen</w:t>
      </w:r>
      <w:proofErr w:type="spellEnd"/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engine products; MOOG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steering and</w:t>
      </w:r>
      <w:r w:rsidR="00FB2860">
        <w:rPr>
          <w:rFonts w:ascii="Arial" w:hAnsi="Arial" w:cs="Arial"/>
          <w:sz w:val="22"/>
        </w:rPr>
        <w:t xml:space="preserve"> suspension parts; and </w:t>
      </w:r>
      <w:proofErr w:type="spellStart"/>
      <w:r w:rsidR="00FB2860">
        <w:rPr>
          <w:rFonts w:ascii="Arial" w:hAnsi="Arial" w:cs="Arial"/>
          <w:sz w:val="22"/>
        </w:rPr>
        <w:t>Ferodo</w:t>
      </w:r>
      <w:proofErr w:type="spellEnd"/>
      <w:r w:rsidR="00FB2860" w:rsidRPr="009F0DAE">
        <w:rPr>
          <w:rFonts w:ascii="Arial" w:hAnsi="Arial" w:cs="Arial"/>
          <w:sz w:val="22"/>
          <w:vertAlign w:val="superscript"/>
        </w:rPr>
        <w:t>®</w:t>
      </w:r>
      <w:r w:rsidR="00FB2860">
        <w:rPr>
          <w:rFonts w:ascii="Arial" w:hAnsi="Arial" w:cs="Arial"/>
          <w:sz w:val="22"/>
        </w:rPr>
        <w:t>,</w:t>
      </w:r>
      <w:r w:rsidR="004E74DD">
        <w:rPr>
          <w:rFonts w:ascii="Arial" w:hAnsi="Arial" w:cs="Arial"/>
          <w:sz w:val="22"/>
        </w:rPr>
        <w:t xml:space="preserve"> </w:t>
      </w:r>
      <w:r w:rsidRPr="003B4F07">
        <w:rPr>
          <w:rFonts w:ascii="Arial" w:hAnsi="Arial" w:cs="Arial"/>
          <w:sz w:val="22"/>
        </w:rPr>
        <w:t>Wagner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Beral</w:t>
      </w:r>
      <w:proofErr w:type="spellEnd"/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Necto</w:t>
      </w:r>
      <w:proofErr w:type="spellEnd"/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 Duron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="00177F14">
        <w:rPr>
          <w:rFonts w:ascii="Arial" w:hAnsi="Arial" w:cs="Arial"/>
          <w:sz w:val="22"/>
        </w:rPr>
        <w:t xml:space="preserve">, </w:t>
      </w:r>
      <w:proofErr w:type="spellStart"/>
      <w:r w:rsidR="00177F14" w:rsidRPr="00772D21">
        <w:rPr>
          <w:rFonts w:ascii="Arial" w:hAnsi="Arial" w:cs="Arial"/>
          <w:sz w:val="22"/>
        </w:rPr>
        <w:t>Jurid</w:t>
      </w:r>
      <w:proofErr w:type="spellEnd"/>
      <w:r w:rsidR="00177F14" w:rsidRPr="009F0DAE">
        <w:rPr>
          <w:rFonts w:ascii="Arial" w:hAnsi="Arial" w:cs="Arial"/>
          <w:sz w:val="22"/>
          <w:vertAlign w:val="superscript"/>
        </w:rPr>
        <w:t>®</w:t>
      </w:r>
      <w:r w:rsidR="00177F14" w:rsidRPr="00772D21">
        <w:rPr>
          <w:rFonts w:ascii="Arial" w:hAnsi="Arial" w:cs="Arial"/>
          <w:sz w:val="22"/>
        </w:rPr>
        <w:t>, Stop</w:t>
      </w:r>
      <w:r w:rsidR="00177F14" w:rsidRPr="009F0DAE">
        <w:rPr>
          <w:rFonts w:ascii="Arial" w:hAnsi="Arial" w:cs="Arial"/>
          <w:sz w:val="22"/>
          <w:vertAlign w:val="superscript"/>
        </w:rPr>
        <w:t>®</w:t>
      </w:r>
      <w:r w:rsidR="00177F14">
        <w:rPr>
          <w:rFonts w:ascii="Arial" w:hAnsi="Arial" w:cs="Arial"/>
          <w:sz w:val="22"/>
        </w:rPr>
        <w:t xml:space="preserve"> </w:t>
      </w:r>
      <w:r w:rsidRPr="003B4F07">
        <w:rPr>
          <w:rFonts w:ascii="Arial" w:hAnsi="Arial" w:cs="Arial"/>
          <w:sz w:val="22"/>
        </w:rPr>
        <w:t xml:space="preserve">and </w:t>
      </w:r>
      <w:proofErr w:type="spellStart"/>
      <w:r w:rsidRPr="003B4F07">
        <w:rPr>
          <w:rFonts w:ascii="Arial" w:hAnsi="Arial" w:cs="Arial"/>
          <w:sz w:val="22"/>
        </w:rPr>
        <w:t>Abex</w:t>
      </w:r>
      <w:proofErr w:type="spellEnd"/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brake products. </w:t>
      </w:r>
    </w:p>
    <w:p w:rsidR="00794AC8" w:rsidRPr="003B4F07" w:rsidRDefault="00794AC8" w:rsidP="00EB15F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3B4F07">
        <w:rPr>
          <w:rFonts w:ascii="Arial" w:hAnsi="Arial" w:cs="Arial"/>
          <w:color w:val="000000"/>
          <w:sz w:val="22"/>
        </w:rPr>
        <w:t xml:space="preserve">Federal-Mogul Powertrain designs and manufactures original equipment powertrain components and systems protection products for automotive, heavy-duty, industrial and transport applications. </w:t>
      </w:r>
    </w:p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094BA9" w:rsidRDefault="00094BA9" w:rsidP="00094BA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094BA9">
        <w:rPr>
          <w:rFonts w:ascii="Arial" w:hAnsi="Arial" w:cs="Arial"/>
          <w:sz w:val="22"/>
          <w:lang w:val="en-GB"/>
        </w:rPr>
        <w:t xml:space="preserve">Federal-Mogul was founded in Detroit in 1899 and maintains its worldwide headquarters in Southfield, Michigan. The company employs </w:t>
      </w:r>
      <w:r w:rsidR="00C5426A">
        <w:rPr>
          <w:rFonts w:ascii="Arial" w:hAnsi="Arial" w:cs="Arial"/>
          <w:sz w:val="22"/>
          <w:lang w:val="en-GB"/>
        </w:rPr>
        <w:t xml:space="preserve">nearly 50 </w:t>
      </w:r>
      <w:r w:rsidR="003872C6">
        <w:rPr>
          <w:rFonts w:ascii="Arial" w:hAnsi="Arial" w:cs="Arial"/>
          <w:sz w:val="22"/>
          <w:lang w:val="en-GB"/>
        </w:rPr>
        <w:t xml:space="preserve">000 </w:t>
      </w:r>
      <w:r w:rsidRPr="00094BA9">
        <w:rPr>
          <w:rFonts w:ascii="Arial" w:hAnsi="Arial" w:cs="Arial"/>
          <w:sz w:val="22"/>
          <w:lang w:val="en-GB"/>
        </w:rPr>
        <w:t xml:space="preserve">people in 34 countries. For more information, please visit </w:t>
      </w:r>
      <w:hyperlink r:id="rId9" w:history="1">
        <w:r w:rsidRPr="00094BA9">
          <w:rPr>
            <w:rFonts w:ascii="Arial" w:hAnsi="Arial" w:cs="Arial"/>
            <w:sz w:val="22"/>
            <w:lang w:val="en-GB"/>
          </w:rPr>
          <w:t>www.federalmogul.com</w:t>
        </w:r>
      </w:hyperlink>
      <w:r w:rsidRPr="00094BA9">
        <w:rPr>
          <w:rFonts w:ascii="Arial" w:hAnsi="Arial" w:cs="Arial"/>
          <w:sz w:val="22"/>
          <w:lang w:val="en-GB"/>
        </w:rPr>
        <w:t>.</w:t>
      </w:r>
    </w:p>
    <w:p w:rsidR="00094BA9" w:rsidRPr="00094BA9" w:rsidRDefault="00094BA9" w:rsidP="00094BA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002D99" w:rsidRPr="00002D99" w:rsidRDefault="00002D99" w:rsidP="00EB15F9">
      <w:pPr>
        <w:autoSpaceDE w:val="0"/>
        <w:autoSpaceDN w:val="0"/>
        <w:jc w:val="both"/>
        <w:rPr>
          <w:rFonts w:ascii="Arial" w:hAnsi="Arial" w:cs="Arial"/>
          <w:color w:val="000000"/>
          <w:sz w:val="18"/>
        </w:rPr>
      </w:pPr>
      <w:r w:rsidRPr="00002D99">
        <w:rPr>
          <w:rFonts w:ascii="Arial" w:hAnsi="Arial" w:cs="Arial"/>
          <w:color w:val="000000"/>
          <w:sz w:val="18"/>
        </w:rPr>
        <w:t>*BERU is a registered trademark of BorgWarner Ludwigsburg GmbH</w:t>
      </w:r>
    </w:p>
    <w:p w:rsidR="00A97A24" w:rsidRPr="00A97A24" w:rsidRDefault="00A97A24" w:rsidP="00163FF8">
      <w:pPr>
        <w:autoSpaceDE w:val="0"/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A24">
        <w:rPr>
          <w:rFonts w:ascii="Arial" w:hAnsi="Arial" w:cs="Arial"/>
          <w:b/>
          <w:color w:val="000000"/>
          <w:sz w:val="24"/>
          <w:szCs w:val="24"/>
        </w:rPr>
        <w:t>###</w:t>
      </w:r>
    </w:p>
    <w:p w:rsidR="00163FF8" w:rsidRDefault="00163FF8" w:rsidP="00E46C7C">
      <w:pPr>
        <w:jc w:val="both"/>
        <w:rPr>
          <w:rFonts w:ascii="Arial" w:hAnsi="Arial" w:cs="Arial"/>
          <w:b/>
          <w:sz w:val="22"/>
          <w:szCs w:val="22"/>
        </w:rPr>
      </w:pPr>
    </w:p>
    <w:sectPr w:rsidR="00163FF8" w:rsidSect="00BD576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E5" w:rsidRDefault="00C24DE5">
      <w:r>
        <w:separator/>
      </w:r>
    </w:p>
  </w:endnote>
  <w:endnote w:type="continuationSeparator" w:id="0">
    <w:p w:rsidR="00C24DE5" w:rsidRDefault="00C2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F8" w:rsidRDefault="00163FF8" w:rsidP="00163FF8">
    <w:pPr>
      <w:pStyle w:val="Footer"/>
      <w:jc w:val="center"/>
    </w:pPr>
    <w:r>
      <w:t xml:space="preserve">Page </w:t>
    </w:r>
    <w:r w:rsidR="00746AC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46ACF">
      <w:rPr>
        <w:b/>
        <w:sz w:val="24"/>
        <w:szCs w:val="24"/>
      </w:rPr>
      <w:fldChar w:fldCharType="separate"/>
    </w:r>
    <w:r w:rsidR="009A2E92">
      <w:rPr>
        <w:b/>
        <w:noProof/>
      </w:rPr>
      <w:t>3</w:t>
    </w:r>
    <w:r w:rsidR="00746ACF">
      <w:rPr>
        <w:b/>
        <w:sz w:val="24"/>
        <w:szCs w:val="24"/>
      </w:rPr>
      <w:fldChar w:fldCharType="end"/>
    </w:r>
    <w:r>
      <w:t xml:space="preserve"> of </w:t>
    </w:r>
    <w:r w:rsidR="00746AC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46ACF">
      <w:rPr>
        <w:b/>
        <w:sz w:val="24"/>
        <w:szCs w:val="24"/>
      </w:rPr>
      <w:fldChar w:fldCharType="separate"/>
    </w:r>
    <w:r w:rsidR="009A2E92">
      <w:rPr>
        <w:b/>
        <w:noProof/>
      </w:rPr>
      <w:t>3</w:t>
    </w:r>
    <w:r w:rsidR="00746ACF">
      <w:rPr>
        <w:b/>
        <w:sz w:val="24"/>
        <w:szCs w:val="24"/>
      </w:rPr>
      <w:fldChar w:fldCharType="end"/>
    </w:r>
  </w:p>
  <w:p w:rsidR="002025DA" w:rsidRPr="00700345" w:rsidRDefault="002025DA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F8" w:rsidRDefault="00163FF8">
    <w:pPr>
      <w:pStyle w:val="Footer"/>
      <w:jc w:val="center"/>
    </w:pPr>
    <w:r>
      <w:t xml:space="preserve">Page </w:t>
    </w:r>
    <w:r w:rsidR="00746AC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46ACF">
      <w:rPr>
        <w:b/>
        <w:sz w:val="24"/>
        <w:szCs w:val="24"/>
      </w:rPr>
      <w:fldChar w:fldCharType="separate"/>
    </w:r>
    <w:r w:rsidR="009A2E92">
      <w:rPr>
        <w:b/>
        <w:noProof/>
      </w:rPr>
      <w:t>1</w:t>
    </w:r>
    <w:r w:rsidR="00746ACF">
      <w:rPr>
        <w:b/>
        <w:sz w:val="24"/>
        <w:szCs w:val="24"/>
      </w:rPr>
      <w:fldChar w:fldCharType="end"/>
    </w:r>
    <w:r>
      <w:t xml:space="preserve"> of </w:t>
    </w:r>
    <w:r w:rsidR="00746AC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46ACF">
      <w:rPr>
        <w:b/>
        <w:sz w:val="24"/>
        <w:szCs w:val="24"/>
      </w:rPr>
      <w:fldChar w:fldCharType="separate"/>
    </w:r>
    <w:r w:rsidR="009A2E92">
      <w:rPr>
        <w:b/>
        <w:noProof/>
      </w:rPr>
      <w:t>3</w:t>
    </w:r>
    <w:r w:rsidR="00746ACF">
      <w:rPr>
        <w:b/>
        <w:sz w:val="24"/>
        <w:szCs w:val="24"/>
      </w:rPr>
      <w:fldChar w:fldCharType="end"/>
    </w:r>
  </w:p>
  <w:p w:rsidR="00163FF8" w:rsidRDefault="00163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E5" w:rsidRDefault="00C24DE5">
      <w:r>
        <w:separator/>
      </w:r>
    </w:p>
  </w:footnote>
  <w:footnote w:type="continuationSeparator" w:id="0">
    <w:p w:rsidR="00C24DE5" w:rsidRDefault="00C2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2A40385"/>
    <w:multiLevelType w:val="hybridMultilevel"/>
    <w:tmpl w:val="751C11CC"/>
    <w:lvl w:ilvl="0" w:tplc="02B088C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0C97"/>
    <w:multiLevelType w:val="hybridMultilevel"/>
    <w:tmpl w:val="E45C3FCE"/>
    <w:lvl w:ilvl="0" w:tplc="E6F600B8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64F"/>
    <w:multiLevelType w:val="hybridMultilevel"/>
    <w:tmpl w:val="18527A96"/>
    <w:lvl w:ilvl="0" w:tplc="F9C6D85E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A006A"/>
    <w:multiLevelType w:val="hybridMultilevel"/>
    <w:tmpl w:val="20329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B52F7F"/>
    <w:multiLevelType w:val="hybridMultilevel"/>
    <w:tmpl w:val="479ED942"/>
    <w:lvl w:ilvl="0" w:tplc="93AA8510">
      <w:start w:val="1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804164"/>
    <w:multiLevelType w:val="hybridMultilevel"/>
    <w:tmpl w:val="550AC2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E7329F4"/>
    <w:multiLevelType w:val="hybridMultilevel"/>
    <w:tmpl w:val="64F0C0C0"/>
    <w:lvl w:ilvl="0" w:tplc="36A0203E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3068D"/>
    <w:multiLevelType w:val="hybridMultilevel"/>
    <w:tmpl w:val="04C8D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B914F9"/>
    <w:multiLevelType w:val="hybridMultilevel"/>
    <w:tmpl w:val="9B966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F0F78"/>
    <w:multiLevelType w:val="hybridMultilevel"/>
    <w:tmpl w:val="BFAE1768"/>
    <w:lvl w:ilvl="0" w:tplc="BE6A9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2D"/>
    <w:rsid w:val="000017FB"/>
    <w:rsid w:val="000026B2"/>
    <w:rsid w:val="00002D81"/>
    <w:rsid w:val="00002D99"/>
    <w:rsid w:val="00005B47"/>
    <w:rsid w:val="00006433"/>
    <w:rsid w:val="00007BC2"/>
    <w:rsid w:val="000114FF"/>
    <w:rsid w:val="000129D2"/>
    <w:rsid w:val="0001482A"/>
    <w:rsid w:val="00014F55"/>
    <w:rsid w:val="000159F5"/>
    <w:rsid w:val="00016631"/>
    <w:rsid w:val="00016812"/>
    <w:rsid w:val="00017311"/>
    <w:rsid w:val="000178E3"/>
    <w:rsid w:val="0002018B"/>
    <w:rsid w:val="00020C90"/>
    <w:rsid w:val="00021759"/>
    <w:rsid w:val="00021E7E"/>
    <w:rsid w:val="00022599"/>
    <w:rsid w:val="000237E7"/>
    <w:rsid w:val="00024C3B"/>
    <w:rsid w:val="00025909"/>
    <w:rsid w:val="00027248"/>
    <w:rsid w:val="00027946"/>
    <w:rsid w:val="00027BAD"/>
    <w:rsid w:val="00027C23"/>
    <w:rsid w:val="00027E6C"/>
    <w:rsid w:val="00027F6C"/>
    <w:rsid w:val="0003230F"/>
    <w:rsid w:val="0003390D"/>
    <w:rsid w:val="00033F41"/>
    <w:rsid w:val="00034E8A"/>
    <w:rsid w:val="000352A3"/>
    <w:rsid w:val="00036F5E"/>
    <w:rsid w:val="00040995"/>
    <w:rsid w:val="00041060"/>
    <w:rsid w:val="00045B89"/>
    <w:rsid w:val="00046A0E"/>
    <w:rsid w:val="00047B8E"/>
    <w:rsid w:val="00051DAF"/>
    <w:rsid w:val="000540D8"/>
    <w:rsid w:val="00055CDB"/>
    <w:rsid w:val="000560CF"/>
    <w:rsid w:val="000561E3"/>
    <w:rsid w:val="00057444"/>
    <w:rsid w:val="0006190B"/>
    <w:rsid w:val="00061EE7"/>
    <w:rsid w:val="000633C2"/>
    <w:rsid w:val="000642E0"/>
    <w:rsid w:val="00065EF4"/>
    <w:rsid w:val="00066753"/>
    <w:rsid w:val="00066C92"/>
    <w:rsid w:val="00066DF6"/>
    <w:rsid w:val="0006791D"/>
    <w:rsid w:val="00070AA8"/>
    <w:rsid w:val="00071939"/>
    <w:rsid w:val="00071C39"/>
    <w:rsid w:val="00071E96"/>
    <w:rsid w:val="00072B73"/>
    <w:rsid w:val="00073736"/>
    <w:rsid w:val="00074278"/>
    <w:rsid w:val="0007559C"/>
    <w:rsid w:val="00075A5A"/>
    <w:rsid w:val="00076BE7"/>
    <w:rsid w:val="00083EF4"/>
    <w:rsid w:val="0008468E"/>
    <w:rsid w:val="00084AE3"/>
    <w:rsid w:val="00084CB0"/>
    <w:rsid w:val="000854A0"/>
    <w:rsid w:val="0008771E"/>
    <w:rsid w:val="00090586"/>
    <w:rsid w:val="000909E4"/>
    <w:rsid w:val="00090C15"/>
    <w:rsid w:val="000918F4"/>
    <w:rsid w:val="00094BA9"/>
    <w:rsid w:val="000A036A"/>
    <w:rsid w:val="000A133D"/>
    <w:rsid w:val="000A1655"/>
    <w:rsid w:val="000A41EE"/>
    <w:rsid w:val="000A4FAE"/>
    <w:rsid w:val="000A5471"/>
    <w:rsid w:val="000A76FB"/>
    <w:rsid w:val="000B10CB"/>
    <w:rsid w:val="000B1EA8"/>
    <w:rsid w:val="000B227B"/>
    <w:rsid w:val="000B2A19"/>
    <w:rsid w:val="000B32AF"/>
    <w:rsid w:val="000B3857"/>
    <w:rsid w:val="000B43CE"/>
    <w:rsid w:val="000B5DB6"/>
    <w:rsid w:val="000B66A7"/>
    <w:rsid w:val="000C117D"/>
    <w:rsid w:val="000C1E9C"/>
    <w:rsid w:val="000C37F6"/>
    <w:rsid w:val="000C5584"/>
    <w:rsid w:val="000C707E"/>
    <w:rsid w:val="000D0877"/>
    <w:rsid w:val="000D1B1E"/>
    <w:rsid w:val="000D2B53"/>
    <w:rsid w:val="000D454D"/>
    <w:rsid w:val="000D5245"/>
    <w:rsid w:val="000D66B3"/>
    <w:rsid w:val="000D6BE4"/>
    <w:rsid w:val="000D6CB2"/>
    <w:rsid w:val="000D755C"/>
    <w:rsid w:val="000E1FB9"/>
    <w:rsid w:val="000E2200"/>
    <w:rsid w:val="000E31A5"/>
    <w:rsid w:val="000E39F8"/>
    <w:rsid w:val="000E5FE6"/>
    <w:rsid w:val="000F063C"/>
    <w:rsid w:val="000F1648"/>
    <w:rsid w:val="000F189F"/>
    <w:rsid w:val="000F47D9"/>
    <w:rsid w:val="000F4CD1"/>
    <w:rsid w:val="001000BF"/>
    <w:rsid w:val="00101A45"/>
    <w:rsid w:val="00105ADF"/>
    <w:rsid w:val="00105AE7"/>
    <w:rsid w:val="00107749"/>
    <w:rsid w:val="001105C0"/>
    <w:rsid w:val="00113BD0"/>
    <w:rsid w:val="0011480C"/>
    <w:rsid w:val="001158FF"/>
    <w:rsid w:val="00115A67"/>
    <w:rsid w:val="00117D74"/>
    <w:rsid w:val="001200C5"/>
    <w:rsid w:val="0012080A"/>
    <w:rsid w:val="001261FE"/>
    <w:rsid w:val="00127950"/>
    <w:rsid w:val="00127B20"/>
    <w:rsid w:val="00132403"/>
    <w:rsid w:val="001338C7"/>
    <w:rsid w:val="001340A1"/>
    <w:rsid w:val="00134F52"/>
    <w:rsid w:val="00137CB6"/>
    <w:rsid w:val="00141218"/>
    <w:rsid w:val="001421B9"/>
    <w:rsid w:val="0014316E"/>
    <w:rsid w:val="00143DA9"/>
    <w:rsid w:val="00143E42"/>
    <w:rsid w:val="00145069"/>
    <w:rsid w:val="001467B6"/>
    <w:rsid w:val="00146C03"/>
    <w:rsid w:val="00150104"/>
    <w:rsid w:val="00153E85"/>
    <w:rsid w:val="00154422"/>
    <w:rsid w:val="001549A0"/>
    <w:rsid w:val="00161782"/>
    <w:rsid w:val="001620A6"/>
    <w:rsid w:val="00162BDC"/>
    <w:rsid w:val="00163008"/>
    <w:rsid w:val="0016330C"/>
    <w:rsid w:val="00163FF8"/>
    <w:rsid w:val="00165852"/>
    <w:rsid w:val="00165A2F"/>
    <w:rsid w:val="00166B12"/>
    <w:rsid w:val="00166D1C"/>
    <w:rsid w:val="001670A9"/>
    <w:rsid w:val="0016782A"/>
    <w:rsid w:val="00167D5D"/>
    <w:rsid w:val="00170435"/>
    <w:rsid w:val="001710FC"/>
    <w:rsid w:val="00171354"/>
    <w:rsid w:val="001714E0"/>
    <w:rsid w:val="00171CDF"/>
    <w:rsid w:val="00173391"/>
    <w:rsid w:val="001744BE"/>
    <w:rsid w:val="001752CD"/>
    <w:rsid w:val="0017669B"/>
    <w:rsid w:val="001775F8"/>
    <w:rsid w:val="0017789D"/>
    <w:rsid w:val="00177F14"/>
    <w:rsid w:val="00180648"/>
    <w:rsid w:val="00184ADD"/>
    <w:rsid w:val="00190151"/>
    <w:rsid w:val="001926FF"/>
    <w:rsid w:val="00194292"/>
    <w:rsid w:val="001976E1"/>
    <w:rsid w:val="001A0C09"/>
    <w:rsid w:val="001A13C4"/>
    <w:rsid w:val="001A160D"/>
    <w:rsid w:val="001A1D6A"/>
    <w:rsid w:val="001A2451"/>
    <w:rsid w:val="001A475D"/>
    <w:rsid w:val="001A53D5"/>
    <w:rsid w:val="001A67C9"/>
    <w:rsid w:val="001A70FA"/>
    <w:rsid w:val="001A7A65"/>
    <w:rsid w:val="001B3661"/>
    <w:rsid w:val="001B41DE"/>
    <w:rsid w:val="001B5846"/>
    <w:rsid w:val="001B71F3"/>
    <w:rsid w:val="001C283A"/>
    <w:rsid w:val="001C29E1"/>
    <w:rsid w:val="001C350C"/>
    <w:rsid w:val="001C4590"/>
    <w:rsid w:val="001C4CC3"/>
    <w:rsid w:val="001C51B3"/>
    <w:rsid w:val="001C6661"/>
    <w:rsid w:val="001C6EEE"/>
    <w:rsid w:val="001C75FA"/>
    <w:rsid w:val="001D0658"/>
    <w:rsid w:val="001D17B6"/>
    <w:rsid w:val="001D1979"/>
    <w:rsid w:val="001D1A08"/>
    <w:rsid w:val="001D1F3C"/>
    <w:rsid w:val="001D1F9C"/>
    <w:rsid w:val="001D2A9D"/>
    <w:rsid w:val="001D6244"/>
    <w:rsid w:val="001D6C9A"/>
    <w:rsid w:val="001D796D"/>
    <w:rsid w:val="001E02F7"/>
    <w:rsid w:val="001E049F"/>
    <w:rsid w:val="001E1F59"/>
    <w:rsid w:val="001E4327"/>
    <w:rsid w:val="001E53EF"/>
    <w:rsid w:val="001E6461"/>
    <w:rsid w:val="001E64FD"/>
    <w:rsid w:val="001F0E74"/>
    <w:rsid w:val="001F1E15"/>
    <w:rsid w:val="001F2267"/>
    <w:rsid w:val="001F2CA0"/>
    <w:rsid w:val="001F39F9"/>
    <w:rsid w:val="001F4078"/>
    <w:rsid w:val="001F4288"/>
    <w:rsid w:val="001F4524"/>
    <w:rsid w:val="001F7B0E"/>
    <w:rsid w:val="001F7DB1"/>
    <w:rsid w:val="00200098"/>
    <w:rsid w:val="00201013"/>
    <w:rsid w:val="00201925"/>
    <w:rsid w:val="00201FA2"/>
    <w:rsid w:val="002024E3"/>
    <w:rsid w:val="002025DA"/>
    <w:rsid w:val="00202902"/>
    <w:rsid w:val="002049D4"/>
    <w:rsid w:val="002058CA"/>
    <w:rsid w:val="00206AE1"/>
    <w:rsid w:val="002071AA"/>
    <w:rsid w:val="002073E6"/>
    <w:rsid w:val="0021076E"/>
    <w:rsid w:val="002114AA"/>
    <w:rsid w:val="00211C6F"/>
    <w:rsid w:val="00212F81"/>
    <w:rsid w:val="00216007"/>
    <w:rsid w:val="002163D2"/>
    <w:rsid w:val="00223BA4"/>
    <w:rsid w:val="0022617F"/>
    <w:rsid w:val="002264C1"/>
    <w:rsid w:val="00226666"/>
    <w:rsid w:val="00227FF0"/>
    <w:rsid w:val="002307F0"/>
    <w:rsid w:val="00230ECF"/>
    <w:rsid w:val="00231539"/>
    <w:rsid w:val="00232B2C"/>
    <w:rsid w:val="0023386F"/>
    <w:rsid w:val="00233EC6"/>
    <w:rsid w:val="00233F53"/>
    <w:rsid w:val="002342CD"/>
    <w:rsid w:val="002359A8"/>
    <w:rsid w:val="00236FA3"/>
    <w:rsid w:val="00237538"/>
    <w:rsid w:val="002424F2"/>
    <w:rsid w:val="002432D1"/>
    <w:rsid w:val="00243F78"/>
    <w:rsid w:val="002446C4"/>
    <w:rsid w:val="00244ADF"/>
    <w:rsid w:val="0024608F"/>
    <w:rsid w:val="00246447"/>
    <w:rsid w:val="00251925"/>
    <w:rsid w:val="00251C81"/>
    <w:rsid w:val="002549BD"/>
    <w:rsid w:val="00256B8F"/>
    <w:rsid w:val="0026096C"/>
    <w:rsid w:val="002672F8"/>
    <w:rsid w:val="00270E0C"/>
    <w:rsid w:val="00271D55"/>
    <w:rsid w:val="00272649"/>
    <w:rsid w:val="00272B96"/>
    <w:rsid w:val="002774D2"/>
    <w:rsid w:val="002801ED"/>
    <w:rsid w:val="00280D39"/>
    <w:rsid w:val="0028144C"/>
    <w:rsid w:val="00281C3F"/>
    <w:rsid w:val="002844B4"/>
    <w:rsid w:val="00286542"/>
    <w:rsid w:val="00286BA1"/>
    <w:rsid w:val="00286E46"/>
    <w:rsid w:val="00287329"/>
    <w:rsid w:val="002878DC"/>
    <w:rsid w:val="00293995"/>
    <w:rsid w:val="00294420"/>
    <w:rsid w:val="002944CF"/>
    <w:rsid w:val="0029538E"/>
    <w:rsid w:val="002A2E89"/>
    <w:rsid w:val="002A396D"/>
    <w:rsid w:val="002A48AB"/>
    <w:rsid w:val="002A4967"/>
    <w:rsid w:val="002A5593"/>
    <w:rsid w:val="002A5853"/>
    <w:rsid w:val="002A7224"/>
    <w:rsid w:val="002A7E20"/>
    <w:rsid w:val="002B0B88"/>
    <w:rsid w:val="002B210A"/>
    <w:rsid w:val="002B2C5D"/>
    <w:rsid w:val="002B2F79"/>
    <w:rsid w:val="002B375E"/>
    <w:rsid w:val="002B3B6B"/>
    <w:rsid w:val="002B47C7"/>
    <w:rsid w:val="002B5AC4"/>
    <w:rsid w:val="002B69EB"/>
    <w:rsid w:val="002B72A9"/>
    <w:rsid w:val="002C0130"/>
    <w:rsid w:val="002C0584"/>
    <w:rsid w:val="002C17AD"/>
    <w:rsid w:val="002C3004"/>
    <w:rsid w:val="002C6C76"/>
    <w:rsid w:val="002C7FDC"/>
    <w:rsid w:val="002D04AD"/>
    <w:rsid w:val="002D068B"/>
    <w:rsid w:val="002D0E83"/>
    <w:rsid w:val="002D1948"/>
    <w:rsid w:val="002D1EB1"/>
    <w:rsid w:val="002D3791"/>
    <w:rsid w:val="002D4539"/>
    <w:rsid w:val="002D4DE2"/>
    <w:rsid w:val="002D5138"/>
    <w:rsid w:val="002D52F6"/>
    <w:rsid w:val="002D665B"/>
    <w:rsid w:val="002D702A"/>
    <w:rsid w:val="002D7691"/>
    <w:rsid w:val="002E0D07"/>
    <w:rsid w:val="002E0F13"/>
    <w:rsid w:val="002E12C0"/>
    <w:rsid w:val="002E163A"/>
    <w:rsid w:val="002E1B2D"/>
    <w:rsid w:val="002E1D7A"/>
    <w:rsid w:val="002E2BC7"/>
    <w:rsid w:val="002E2C4E"/>
    <w:rsid w:val="002E3667"/>
    <w:rsid w:val="002E36E3"/>
    <w:rsid w:val="002E3A34"/>
    <w:rsid w:val="002E3D7C"/>
    <w:rsid w:val="002E3F4F"/>
    <w:rsid w:val="002E44AF"/>
    <w:rsid w:val="002E509B"/>
    <w:rsid w:val="002E5487"/>
    <w:rsid w:val="002E6ABF"/>
    <w:rsid w:val="002F1F93"/>
    <w:rsid w:val="002F24E4"/>
    <w:rsid w:val="002F376E"/>
    <w:rsid w:val="002F585B"/>
    <w:rsid w:val="002F7EDC"/>
    <w:rsid w:val="00300053"/>
    <w:rsid w:val="00301A84"/>
    <w:rsid w:val="00302E0C"/>
    <w:rsid w:val="00303E79"/>
    <w:rsid w:val="0030524A"/>
    <w:rsid w:val="0031342F"/>
    <w:rsid w:val="003168F4"/>
    <w:rsid w:val="0032042F"/>
    <w:rsid w:val="003217F4"/>
    <w:rsid w:val="003219BC"/>
    <w:rsid w:val="003222CB"/>
    <w:rsid w:val="00323E35"/>
    <w:rsid w:val="00324895"/>
    <w:rsid w:val="00325945"/>
    <w:rsid w:val="00326FC3"/>
    <w:rsid w:val="00327FBB"/>
    <w:rsid w:val="0033113E"/>
    <w:rsid w:val="003323AC"/>
    <w:rsid w:val="00332B60"/>
    <w:rsid w:val="00334C68"/>
    <w:rsid w:val="0033546C"/>
    <w:rsid w:val="00335746"/>
    <w:rsid w:val="003424C1"/>
    <w:rsid w:val="00344980"/>
    <w:rsid w:val="00345514"/>
    <w:rsid w:val="003455E0"/>
    <w:rsid w:val="00346C26"/>
    <w:rsid w:val="003474BD"/>
    <w:rsid w:val="00347B57"/>
    <w:rsid w:val="00350937"/>
    <w:rsid w:val="00350FBD"/>
    <w:rsid w:val="003518B0"/>
    <w:rsid w:val="00351A04"/>
    <w:rsid w:val="00351ABE"/>
    <w:rsid w:val="00353954"/>
    <w:rsid w:val="00355A33"/>
    <w:rsid w:val="00355C34"/>
    <w:rsid w:val="003561F8"/>
    <w:rsid w:val="003569EC"/>
    <w:rsid w:val="00356E09"/>
    <w:rsid w:val="003605FF"/>
    <w:rsid w:val="00360995"/>
    <w:rsid w:val="00364504"/>
    <w:rsid w:val="00365F69"/>
    <w:rsid w:val="00366764"/>
    <w:rsid w:val="00367AEE"/>
    <w:rsid w:val="003705BA"/>
    <w:rsid w:val="003716F2"/>
    <w:rsid w:val="0037188D"/>
    <w:rsid w:val="003719FE"/>
    <w:rsid w:val="003758B5"/>
    <w:rsid w:val="003759EA"/>
    <w:rsid w:val="00376D75"/>
    <w:rsid w:val="0037765A"/>
    <w:rsid w:val="0038048E"/>
    <w:rsid w:val="003810AD"/>
    <w:rsid w:val="00381685"/>
    <w:rsid w:val="00384969"/>
    <w:rsid w:val="003862B7"/>
    <w:rsid w:val="003872C6"/>
    <w:rsid w:val="00392C9A"/>
    <w:rsid w:val="00395068"/>
    <w:rsid w:val="00395440"/>
    <w:rsid w:val="00395476"/>
    <w:rsid w:val="00395894"/>
    <w:rsid w:val="00395F8D"/>
    <w:rsid w:val="003A1D29"/>
    <w:rsid w:val="003A1FF4"/>
    <w:rsid w:val="003A2BF4"/>
    <w:rsid w:val="003A4207"/>
    <w:rsid w:val="003A4AAA"/>
    <w:rsid w:val="003A6439"/>
    <w:rsid w:val="003B0E0F"/>
    <w:rsid w:val="003B126C"/>
    <w:rsid w:val="003B1B74"/>
    <w:rsid w:val="003B3642"/>
    <w:rsid w:val="003B39AE"/>
    <w:rsid w:val="003B4F07"/>
    <w:rsid w:val="003B7FD0"/>
    <w:rsid w:val="003C1923"/>
    <w:rsid w:val="003C1C77"/>
    <w:rsid w:val="003C395D"/>
    <w:rsid w:val="003C473A"/>
    <w:rsid w:val="003C506E"/>
    <w:rsid w:val="003C50F7"/>
    <w:rsid w:val="003C5A44"/>
    <w:rsid w:val="003C6570"/>
    <w:rsid w:val="003C67E3"/>
    <w:rsid w:val="003C6F61"/>
    <w:rsid w:val="003C7B68"/>
    <w:rsid w:val="003D0850"/>
    <w:rsid w:val="003D24D6"/>
    <w:rsid w:val="003D6806"/>
    <w:rsid w:val="003D75F3"/>
    <w:rsid w:val="003E2F5D"/>
    <w:rsid w:val="003E5067"/>
    <w:rsid w:val="003E5512"/>
    <w:rsid w:val="003E5E58"/>
    <w:rsid w:val="003F00C6"/>
    <w:rsid w:val="003F056A"/>
    <w:rsid w:val="003F3209"/>
    <w:rsid w:val="003F3440"/>
    <w:rsid w:val="003F3634"/>
    <w:rsid w:val="003F4681"/>
    <w:rsid w:val="003F4782"/>
    <w:rsid w:val="003F5356"/>
    <w:rsid w:val="003F6000"/>
    <w:rsid w:val="00401423"/>
    <w:rsid w:val="00401627"/>
    <w:rsid w:val="00403882"/>
    <w:rsid w:val="00403E9F"/>
    <w:rsid w:val="004053CB"/>
    <w:rsid w:val="00405A32"/>
    <w:rsid w:val="00405ABF"/>
    <w:rsid w:val="00406510"/>
    <w:rsid w:val="00406F52"/>
    <w:rsid w:val="004079AA"/>
    <w:rsid w:val="004136F1"/>
    <w:rsid w:val="0041548A"/>
    <w:rsid w:val="0041573D"/>
    <w:rsid w:val="00415EAC"/>
    <w:rsid w:val="00416173"/>
    <w:rsid w:val="004163CF"/>
    <w:rsid w:val="00417F2F"/>
    <w:rsid w:val="0042079E"/>
    <w:rsid w:val="004234E2"/>
    <w:rsid w:val="00426225"/>
    <w:rsid w:val="004262DD"/>
    <w:rsid w:val="00430079"/>
    <w:rsid w:val="00431B59"/>
    <w:rsid w:val="004333E3"/>
    <w:rsid w:val="004352DA"/>
    <w:rsid w:val="00435738"/>
    <w:rsid w:val="004364DD"/>
    <w:rsid w:val="00437AA4"/>
    <w:rsid w:val="00441FA7"/>
    <w:rsid w:val="00444195"/>
    <w:rsid w:val="00444535"/>
    <w:rsid w:val="00444D36"/>
    <w:rsid w:val="00447323"/>
    <w:rsid w:val="0044763B"/>
    <w:rsid w:val="004501EA"/>
    <w:rsid w:val="00451949"/>
    <w:rsid w:val="004524C0"/>
    <w:rsid w:val="00453A2F"/>
    <w:rsid w:val="0045541C"/>
    <w:rsid w:val="004578DA"/>
    <w:rsid w:val="00460228"/>
    <w:rsid w:val="004603FF"/>
    <w:rsid w:val="00460543"/>
    <w:rsid w:val="00463612"/>
    <w:rsid w:val="00463955"/>
    <w:rsid w:val="00465340"/>
    <w:rsid w:val="0046585E"/>
    <w:rsid w:val="00466294"/>
    <w:rsid w:val="0046653C"/>
    <w:rsid w:val="00466A05"/>
    <w:rsid w:val="00472933"/>
    <w:rsid w:val="0047343E"/>
    <w:rsid w:val="00474315"/>
    <w:rsid w:val="00476A13"/>
    <w:rsid w:val="00477F58"/>
    <w:rsid w:val="00481A07"/>
    <w:rsid w:val="00481A08"/>
    <w:rsid w:val="00482BE0"/>
    <w:rsid w:val="00483164"/>
    <w:rsid w:val="004846C6"/>
    <w:rsid w:val="00484AC9"/>
    <w:rsid w:val="00484ED4"/>
    <w:rsid w:val="00484FD6"/>
    <w:rsid w:val="0048537D"/>
    <w:rsid w:val="00485E06"/>
    <w:rsid w:val="0048620A"/>
    <w:rsid w:val="00486430"/>
    <w:rsid w:val="00486760"/>
    <w:rsid w:val="004872E1"/>
    <w:rsid w:val="00491540"/>
    <w:rsid w:val="00491B90"/>
    <w:rsid w:val="00492E9E"/>
    <w:rsid w:val="0049374F"/>
    <w:rsid w:val="00493B7E"/>
    <w:rsid w:val="00493EFF"/>
    <w:rsid w:val="0049406C"/>
    <w:rsid w:val="004A0F8F"/>
    <w:rsid w:val="004A4330"/>
    <w:rsid w:val="004B0046"/>
    <w:rsid w:val="004B101D"/>
    <w:rsid w:val="004B10A9"/>
    <w:rsid w:val="004B11F4"/>
    <w:rsid w:val="004B207C"/>
    <w:rsid w:val="004C0D1D"/>
    <w:rsid w:val="004C0DD6"/>
    <w:rsid w:val="004C4A06"/>
    <w:rsid w:val="004C4DAD"/>
    <w:rsid w:val="004C66FF"/>
    <w:rsid w:val="004C6B14"/>
    <w:rsid w:val="004D0035"/>
    <w:rsid w:val="004D086D"/>
    <w:rsid w:val="004D2799"/>
    <w:rsid w:val="004D29E7"/>
    <w:rsid w:val="004D456E"/>
    <w:rsid w:val="004D4A9D"/>
    <w:rsid w:val="004D4E56"/>
    <w:rsid w:val="004D51DF"/>
    <w:rsid w:val="004D6086"/>
    <w:rsid w:val="004D67DD"/>
    <w:rsid w:val="004E0863"/>
    <w:rsid w:val="004E31BB"/>
    <w:rsid w:val="004E3E6B"/>
    <w:rsid w:val="004E48E2"/>
    <w:rsid w:val="004E74DD"/>
    <w:rsid w:val="004E7C00"/>
    <w:rsid w:val="004F1D06"/>
    <w:rsid w:val="004F33F1"/>
    <w:rsid w:val="004F4A84"/>
    <w:rsid w:val="004F4F99"/>
    <w:rsid w:val="004F5F22"/>
    <w:rsid w:val="004F7AB0"/>
    <w:rsid w:val="00502EC4"/>
    <w:rsid w:val="00504515"/>
    <w:rsid w:val="005050B7"/>
    <w:rsid w:val="00505AA4"/>
    <w:rsid w:val="00506E7C"/>
    <w:rsid w:val="0051007C"/>
    <w:rsid w:val="00510355"/>
    <w:rsid w:val="00516591"/>
    <w:rsid w:val="00521414"/>
    <w:rsid w:val="00525940"/>
    <w:rsid w:val="0052713B"/>
    <w:rsid w:val="00527B3A"/>
    <w:rsid w:val="00533760"/>
    <w:rsid w:val="005354F8"/>
    <w:rsid w:val="00535A29"/>
    <w:rsid w:val="00536C4F"/>
    <w:rsid w:val="005379DA"/>
    <w:rsid w:val="005422DC"/>
    <w:rsid w:val="00542828"/>
    <w:rsid w:val="00542C89"/>
    <w:rsid w:val="00544494"/>
    <w:rsid w:val="00544607"/>
    <w:rsid w:val="0054641C"/>
    <w:rsid w:val="005470AC"/>
    <w:rsid w:val="00551626"/>
    <w:rsid w:val="005527DE"/>
    <w:rsid w:val="00554D33"/>
    <w:rsid w:val="005560FF"/>
    <w:rsid w:val="00560C7D"/>
    <w:rsid w:val="0056128D"/>
    <w:rsid w:val="00561557"/>
    <w:rsid w:val="00561EF6"/>
    <w:rsid w:val="00562E30"/>
    <w:rsid w:val="00562F6F"/>
    <w:rsid w:val="005650D2"/>
    <w:rsid w:val="0056580F"/>
    <w:rsid w:val="00570BE5"/>
    <w:rsid w:val="0057309C"/>
    <w:rsid w:val="00573EB8"/>
    <w:rsid w:val="005745AF"/>
    <w:rsid w:val="005759FA"/>
    <w:rsid w:val="0057769F"/>
    <w:rsid w:val="00582969"/>
    <w:rsid w:val="005834EB"/>
    <w:rsid w:val="005836D3"/>
    <w:rsid w:val="0058384E"/>
    <w:rsid w:val="00585973"/>
    <w:rsid w:val="005866C9"/>
    <w:rsid w:val="005876AE"/>
    <w:rsid w:val="00587B76"/>
    <w:rsid w:val="00592D13"/>
    <w:rsid w:val="00593C43"/>
    <w:rsid w:val="00596969"/>
    <w:rsid w:val="00596F9F"/>
    <w:rsid w:val="005A0A61"/>
    <w:rsid w:val="005A140C"/>
    <w:rsid w:val="005A1C5D"/>
    <w:rsid w:val="005A2131"/>
    <w:rsid w:val="005A3F3E"/>
    <w:rsid w:val="005A4FEF"/>
    <w:rsid w:val="005A52B3"/>
    <w:rsid w:val="005A7EF6"/>
    <w:rsid w:val="005B2158"/>
    <w:rsid w:val="005C0E7E"/>
    <w:rsid w:val="005C146E"/>
    <w:rsid w:val="005C15B8"/>
    <w:rsid w:val="005C1A2B"/>
    <w:rsid w:val="005C32A3"/>
    <w:rsid w:val="005C36C7"/>
    <w:rsid w:val="005C4B2F"/>
    <w:rsid w:val="005C53D0"/>
    <w:rsid w:val="005C5C10"/>
    <w:rsid w:val="005D22E3"/>
    <w:rsid w:val="005D2A02"/>
    <w:rsid w:val="005D4E0C"/>
    <w:rsid w:val="005D5676"/>
    <w:rsid w:val="005D5964"/>
    <w:rsid w:val="005D5BD5"/>
    <w:rsid w:val="005D74BE"/>
    <w:rsid w:val="005D7580"/>
    <w:rsid w:val="005E2DA1"/>
    <w:rsid w:val="005E3F46"/>
    <w:rsid w:val="005E3F80"/>
    <w:rsid w:val="005E4A41"/>
    <w:rsid w:val="005E4C94"/>
    <w:rsid w:val="005E5703"/>
    <w:rsid w:val="005E57B2"/>
    <w:rsid w:val="005E5E69"/>
    <w:rsid w:val="005E714F"/>
    <w:rsid w:val="005E7553"/>
    <w:rsid w:val="005F35E9"/>
    <w:rsid w:val="005F3673"/>
    <w:rsid w:val="005F5E7E"/>
    <w:rsid w:val="005F6A0A"/>
    <w:rsid w:val="0060049A"/>
    <w:rsid w:val="00600F0D"/>
    <w:rsid w:val="0060167C"/>
    <w:rsid w:val="0060328A"/>
    <w:rsid w:val="00603FAA"/>
    <w:rsid w:val="00604003"/>
    <w:rsid w:val="00604695"/>
    <w:rsid w:val="00604F1D"/>
    <w:rsid w:val="00607D62"/>
    <w:rsid w:val="006103A5"/>
    <w:rsid w:val="00610BA2"/>
    <w:rsid w:val="006130C1"/>
    <w:rsid w:val="0061649B"/>
    <w:rsid w:val="00617461"/>
    <w:rsid w:val="006175BF"/>
    <w:rsid w:val="006178E0"/>
    <w:rsid w:val="00621A10"/>
    <w:rsid w:val="00622F6D"/>
    <w:rsid w:val="006242F5"/>
    <w:rsid w:val="00625065"/>
    <w:rsid w:val="00625352"/>
    <w:rsid w:val="00625F5C"/>
    <w:rsid w:val="00627A77"/>
    <w:rsid w:val="00633A05"/>
    <w:rsid w:val="00637BB6"/>
    <w:rsid w:val="00640158"/>
    <w:rsid w:val="00641E24"/>
    <w:rsid w:val="00643BC8"/>
    <w:rsid w:val="00643C0F"/>
    <w:rsid w:val="00643FE0"/>
    <w:rsid w:val="006441A5"/>
    <w:rsid w:val="00644D15"/>
    <w:rsid w:val="00645100"/>
    <w:rsid w:val="006460FF"/>
    <w:rsid w:val="006505A3"/>
    <w:rsid w:val="0065180C"/>
    <w:rsid w:val="00652132"/>
    <w:rsid w:val="00652364"/>
    <w:rsid w:val="00652CAC"/>
    <w:rsid w:val="00653553"/>
    <w:rsid w:val="006569D8"/>
    <w:rsid w:val="0066292F"/>
    <w:rsid w:val="00663EB7"/>
    <w:rsid w:val="00664405"/>
    <w:rsid w:val="00672912"/>
    <w:rsid w:val="006729BB"/>
    <w:rsid w:val="00672C6E"/>
    <w:rsid w:val="006741FA"/>
    <w:rsid w:val="006743E6"/>
    <w:rsid w:val="006744CD"/>
    <w:rsid w:val="00674A1F"/>
    <w:rsid w:val="00675DA3"/>
    <w:rsid w:val="00676703"/>
    <w:rsid w:val="006777BF"/>
    <w:rsid w:val="0068242C"/>
    <w:rsid w:val="00683E03"/>
    <w:rsid w:val="006841AF"/>
    <w:rsid w:val="00685764"/>
    <w:rsid w:val="006869BA"/>
    <w:rsid w:val="00686AB6"/>
    <w:rsid w:val="00686BE2"/>
    <w:rsid w:val="00687A4D"/>
    <w:rsid w:val="0069029B"/>
    <w:rsid w:val="00690996"/>
    <w:rsid w:val="00691824"/>
    <w:rsid w:val="00691E71"/>
    <w:rsid w:val="006921DA"/>
    <w:rsid w:val="006928F0"/>
    <w:rsid w:val="006934AE"/>
    <w:rsid w:val="00693E71"/>
    <w:rsid w:val="006957A8"/>
    <w:rsid w:val="006A1388"/>
    <w:rsid w:val="006A1ABE"/>
    <w:rsid w:val="006A599A"/>
    <w:rsid w:val="006A622B"/>
    <w:rsid w:val="006A66AF"/>
    <w:rsid w:val="006A734B"/>
    <w:rsid w:val="006B4093"/>
    <w:rsid w:val="006B44BD"/>
    <w:rsid w:val="006B47F7"/>
    <w:rsid w:val="006B6474"/>
    <w:rsid w:val="006C530A"/>
    <w:rsid w:val="006C568D"/>
    <w:rsid w:val="006C70C6"/>
    <w:rsid w:val="006C7DB3"/>
    <w:rsid w:val="006C7F24"/>
    <w:rsid w:val="006D2809"/>
    <w:rsid w:val="006D29D4"/>
    <w:rsid w:val="006D3501"/>
    <w:rsid w:val="006D434F"/>
    <w:rsid w:val="006D48E7"/>
    <w:rsid w:val="006D6CD6"/>
    <w:rsid w:val="006D6E68"/>
    <w:rsid w:val="006D7865"/>
    <w:rsid w:val="006E10D7"/>
    <w:rsid w:val="006E1DC6"/>
    <w:rsid w:val="006E2056"/>
    <w:rsid w:val="006E2784"/>
    <w:rsid w:val="006E4DCE"/>
    <w:rsid w:val="006E4E9E"/>
    <w:rsid w:val="006E695C"/>
    <w:rsid w:val="006E7700"/>
    <w:rsid w:val="006F0C66"/>
    <w:rsid w:val="006F2819"/>
    <w:rsid w:val="006F4E77"/>
    <w:rsid w:val="006F5B94"/>
    <w:rsid w:val="006F6230"/>
    <w:rsid w:val="006F68CD"/>
    <w:rsid w:val="00700345"/>
    <w:rsid w:val="00701DE9"/>
    <w:rsid w:val="00702C01"/>
    <w:rsid w:val="0070444E"/>
    <w:rsid w:val="00704CE7"/>
    <w:rsid w:val="0070517F"/>
    <w:rsid w:val="00707408"/>
    <w:rsid w:val="007076A4"/>
    <w:rsid w:val="00707D39"/>
    <w:rsid w:val="0071057B"/>
    <w:rsid w:val="00710AC8"/>
    <w:rsid w:val="00711095"/>
    <w:rsid w:val="00712422"/>
    <w:rsid w:val="007136EE"/>
    <w:rsid w:val="00721325"/>
    <w:rsid w:val="0072199C"/>
    <w:rsid w:val="00722322"/>
    <w:rsid w:val="0072616E"/>
    <w:rsid w:val="00726258"/>
    <w:rsid w:val="00726DDE"/>
    <w:rsid w:val="00730226"/>
    <w:rsid w:val="00730D8C"/>
    <w:rsid w:val="00732C76"/>
    <w:rsid w:val="00733741"/>
    <w:rsid w:val="00735AE2"/>
    <w:rsid w:val="007411B8"/>
    <w:rsid w:val="0074147D"/>
    <w:rsid w:val="007417DE"/>
    <w:rsid w:val="007424EA"/>
    <w:rsid w:val="00742671"/>
    <w:rsid w:val="00743A2D"/>
    <w:rsid w:val="00744572"/>
    <w:rsid w:val="0074496F"/>
    <w:rsid w:val="00746ACF"/>
    <w:rsid w:val="0074777E"/>
    <w:rsid w:val="00747D53"/>
    <w:rsid w:val="00747E12"/>
    <w:rsid w:val="0075052D"/>
    <w:rsid w:val="00751358"/>
    <w:rsid w:val="00751736"/>
    <w:rsid w:val="0075272C"/>
    <w:rsid w:val="00752EC8"/>
    <w:rsid w:val="007557F4"/>
    <w:rsid w:val="007565B5"/>
    <w:rsid w:val="0076094D"/>
    <w:rsid w:val="00760CF4"/>
    <w:rsid w:val="00761E74"/>
    <w:rsid w:val="00765390"/>
    <w:rsid w:val="00767A0E"/>
    <w:rsid w:val="00770D3F"/>
    <w:rsid w:val="00772D21"/>
    <w:rsid w:val="007751D4"/>
    <w:rsid w:val="00775B40"/>
    <w:rsid w:val="00775CBE"/>
    <w:rsid w:val="00780E84"/>
    <w:rsid w:val="007813CB"/>
    <w:rsid w:val="00783474"/>
    <w:rsid w:val="007877FC"/>
    <w:rsid w:val="0079034C"/>
    <w:rsid w:val="0079128E"/>
    <w:rsid w:val="007913D8"/>
    <w:rsid w:val="00791425"/>
    <w:rsid w:val="00791F1B"/>
    <w:rsid w:val="007920AA"/>
    <w:rsid w:val="00792EC0"/>
    <w:rsid w:val="00794AC8"/>
    <w:rsid w:val="0079731D"/>
    <w:rsid w:val="007A02BB"/>
    <w:rsid w:val="007A0A1C"/>
    <w:rsid w:val="007A1A4F"/>
    <w:rsid w:val="007A221F"/>
    <w:rsid w:val="007A2E2D"/>
    <w:rsid w:val="007A34EC"/>
    <w:rsid w:val="007A39A1"/>
    <w:rsid w:val="007A4CE3"/>
    <w:rsid w:val="007A72DB"/>
    <w:rsid w:val="007A7F6D"/>
    <w:rsid w:val="007B049C"/>
    <w:rsid w:val="007B28ED"/>
    <w:rsid w:val="007B47BB"/>
    <w:rsid w:val="007B61CA"/>
    <w:rsid w:val="007B6951"/>
    <w:rsid w:val="007B6A03"/>
    <w:rsid w:val="007B6B6D"/>
    <w:rsid w:val="007C0823"/>
    <w:rsid w:val="007C1E09"/>
    <w:rsid w:val="007C260E"/>
    <w:rsid w:val="007C5A1F"/>
    <w:rsid w:val="007C5D1D"/>
    <w:rsid w:val="007C63F4"/>
    <w:rsid w:val="007C6E8F"/>
    <w:rsid w:val="007D03F1"/>
    <w:rsid w:val="007D18F5"/>
    <w:rsid w:val="007D1B0C"/>
    <w:rsid w:val="007D4574"/>
    <w:rsid w:val="007D5466"/>
    <w:rsid w:val="007D5496"/>
    <w:rsid w:val="007D54E3"/>
    <w:rsid w:val="007E1E09"/>
    <w:rsid w:val="007E57EA"/>
    <w:rsid w:val="007F1F15"/>
    <w:rsid w:val="007F26BB"/>
    <w:rsid w:val="007F305C"/>
    <w:rsid w:val="007F5368"/>
    <w:rsid w:val="007F53CB"/>
    <w:rsid w:val="007F63B1"/>
    <w:rsid w:val="00801C33"/>
    <w:rsid w:val="00802EDF"/>
    <w:rsid w:val="00803270"/>
    <w:rsid w:val="00804926"/>
    <w:rsid w:val="00805476"/>
    <w:rsid w:val="00805A96"/>
    <w:rsid w:val="00805C84"/>
    <w:rsid w:val="00806363"/>
    <w:rsid w:val="0081008C"/>
    <w:rsid w:val="008119A0"/>
    <w:rsid w:val="00812E3E"/>
    <w:rsid w:val="00812F80"/>
    <w:rsid w:val="00813257"/>
    <w:rsid w:val="00814286"/>
    <w:rsid w:val="00814E55"/>
    <w:rsid w:val="00816460"/>
    <w:rsid w:val="00817700"/>
    <w:rsid w:val="00820D87"/>
    <w:rsid w:val="008247EB"/>
    <w:rsid w:val="00825283"/>
    <w:rsid w:val="00825A23"/>
    <w:rsid w:val="0082699C"/>
    <w:rsid w:val="0083162F"/>
    <w:rsid w:val="008324D2"/>
    <w:rsid w:val="00832DF4"/>
    <w:rsid w:val="00833656"/>
    <w:rsid w:val="00833804"/>
    <w:rsid w:val="00835184"/>
    <w:rsid w:val="00840790"/>
    <w:rsid w:val="00840B2D"/>
    <w:rsid w:val="00842173"/>
    <w:rsid w:val="00842B41"/>
    <w:rsid w:val="00843029"/>
    <w:rsid w:val="00843757"/>
    <w:rsid w:val="00844AA3"/>
    <w:rsid w:val="008479D2"/>
    <w:rsid w:val="00850C77"/>
    <w:rsid w:val="00852BF3"/>
    <w:rsid w:val="00852DF7"/>
    <w:rsid w:val="0085328E"/>
    <w:rsid w:val="00853E4F"/>
    <w:rsid w:val="00854429"/>
    <w:rsid w:val="00854790"/>
    <w:rsid w:val="00854A11"/>
    <w:rsid w:val="008564C1"/>
    <w:rsid w:val="008568F6"/>
    <w:rsid w:val="00861ADF"/>
    <w:rsid w:val="00861F56"/>
    <w:rsid w:val="00862E53"/>
    <w:rsid w:val="00865B4E"/>
    <w:rsid w:val="008663B3"/>
    <w:rsid w:val="0086646C"/>
    <w:rsid w:val="00866660"/>
    <w:rsid w:val="008708DA"/>
    <w:rsid w:val="00871F36"/>
    <w:rsid w:val="00873F99"/>
    <w:rsid w:val="008756DC"/>
    <w:rsid w:val="008804F9"/>
    <w:rsid w:val="008810CC"/>
    <w:rsid w:val="00881393"/>
    <w:rsid w:val="0088151B"/>
    <w:rsid w:val="0088164C"/>
    <w:rsid w:val="00881BDE"/>
    <w:rsid w:val="008832FB"/>
    <w:rsid w:val="00884677"/>
    <w:rsid w:val="00884F3F"/>
    <w:rsid w:val="00885A83"/>
    <w:rsid w:val="00885F8B"/>
    <w:rsid w:val="00887BDE"/>
    <w:rsid w:val="008901C3"/>
    <w:rsid w:val="00892BBE"/>
    <w:rsid w:val="00893B7C"/>
    <w:rsid w:val="00897471"/>
    <w:rsid w:val="00897B7B"/>
    <w:rsid w:val="008A0361"/>
    <w:rsid w:val="008A0FD5"/>
    <w:rsid w:val="008A5789"/>
    <w:rsid w:val="008A6DFB"/>
    <w:rsid w:val="008A79F9"/>
    <w:rsid w:val="008B024E"/>
    <w:rsid w:val="008B0578"/>
    <w:rsid w:val="008B2407"/>
    <w:rsid w:val="008B5308"/>
    <w:rsid w:val="008B64E0"/>
    <w:rsid w:val="008B6B7B"/>
    <w:rsid w:val="008B6CFB"/>
    <w:rsid w:val="008B75D4"/>
    <w:rsid w:val="008B7C95"/>
    <w:rsid w:val="008C28EC"/>
    <w:rsid w:val="008C48F7"/>
    <w:rsid w:val="008C6456"/>
    <w:rsid w:val="008C6B6C"/>
    <w:rsid w:val="008C7D9E"/>
    <w:rsid w:val="008D01E2"/>
    <w:rsid w:val="008D0658"/>
    <w:rsid w:val="008D0933"/>
    <w:rsid w:val="008D1127"/>
    <w:rsid w:val="008D1BF1"/>
    <w:rsid w:val="008D1C07"/>
    <w:rsid w:val="008D39BA"/>
    <w:rsid w:val="008D3BFF"/>
    <w:rsid w:val="008D4106"/>
    <w:rsid w:val="008D6BF2"/>
    <w:rsid w:val="008D6F32"/>
    <w:rsid w:val="008E07E1"/>
    <w:rsid w:val="008E0CD0"/>
    <w:rsid w:val="008E13CD"/>
    <w:rsid w:val="008E2A6F"/>
    <w:rsid w:val="008E42C3"/>
    <w:rsid w:val="008E59F8"/>
    <w:rsid w:val="008E6DA4"/>
    <w:rsid w:val="008F1F13"/>
    <w:rsid w:val="008F1F9A"/>
    <w:rsid w:val="008F22AF"/>
    <w:rsid w:val="008F4967"/>
    <w:rsid w:val="00901EAD"/>
    <w:rsid w:val="0090279A"/>
    <w:rsid w:val="00902E00"/>
    <w:rsid w:val="00903858"/>
    <w:rsid w:val="00911666"/>
    <w:rsid w:val="00912301"/>
    <w:rsid w:val="00912A7B"/>
    <w:rsid w:val="00912BB9"/>
    <w:rsid w:val="00912FA2"/>
    <w:rsid w:val="00915452"/>
    <w:rsid w:val="00915D1D"/>
    <w:rsid w:val="009164E9"/>
    <w:rsid w:val="009213A3"/>
    <w:rsid w:val="009232D4"/>
    <w:rsid w:val="009233D3"/>
    <w:rsid w:val="00924E53"/>
    <w:rsid w:val="009268B1"/>
    <w:rsid w:val="009273C5"/>
    <w:rsid w:val="00927616"/>
    <w:rsid w:val="0093073D"/>
    <w:rsid w:val="0093132B"/>
    <w:rsid w:val="0093195A"/>
    <w:rsid w:val="00935056"/>
    <w:rsid w:val="0093518A"/>
    <w:rsid w:val="00943B2B"/>
    <w:rsid w:val="00944C2C"/>
    <w:rsid w:val="00946AF2"/>
    <w:rsid w:val="00946D1B"/>
    <w:rsid w:val="0095004D"/>
    <w:rsid w:val="00950658"/>
    <w:rsid w:val="009528AA"/>
    <w:rsid w:val="00956B3F"/>
    <w:rsid w:val="00957678"/>
    <w:rsid w:val="00960A9F"/>
    <w:rsid w:val="00963FFF"/>
    <w:rsid w:val="009652F3"/>
    <w:rsid w:val="0096532A"/>
    <w:rsid w:val="00965AE6"/>
    <w:rsid w:val="009665F8"/>
    <w:rsid w:val="009701ED"/>
    <w:rsid w:val="009706EB"/>
    <w:rsid w:val="00970950"/>
    <w:rsid w:val="009714A5"/>
    <w:rsid w:val="00972B27"/>
    <w:rsid w:val="00972D57"/>
    <w:rsid w:val="00974E2A"/>
    <w:rsid w:val="00976F94"/>
    <w:rsid w:val="00981BE9"/>
    <w:rsid w:val="00981CE7"/>
    <w:rsid w:val="00982AD7"/>
    <w:rsid w:val="00983816"/>
    <w:rsid w:val="00983965"/>
    <w:rsid w:val="009840D2"/>
    <w:rsid w:val="009841A4"/>
    <w:rsid w:val="009841FE"/>
    <w:rsid w:val="00985F34"/>
    <w:rsid w:val="00987BA9"/>
    <w:rsid w:val="00987CF0"/>
    <w:rsid w:val="00987D6D"/>
    <w:rsid w:val="009906FF"/>
    <w:rsid w:val="009935D0"/>
    <w:rsid w:val="00993EE5"/>
    <w:rsid w:val="00995706"/>
    <w:rsid w:val="009972FE"/>
    <w:rsid w:val="0099778C"/>
    <w:rsid w:val="00997E33"/>
    <w:rsid w:val="009A2AB2"/>
    <w:rsid w:val="009A2E92"/>
    <w:rsid w:val="009A6254"/>
    <w:rsid w:val="009B09E8"/>
    <w:rsid w:val="009B0DD4"/>
    <w:rsid w:val="009B1B7A"/>
    <w:rsid w:val="009B1DDE"/>
    <w:rsid w:val="009B27C7"/>
    <w:rsid w:val="009B2D89"/>
    <w:rsid w:val="009B3320"/>
    <w:rsid w:val="009B5830"/>
    <w:rsid w:val="009B58EC"/>
    <w:rsid w:val="009B6476"/>
    <w:rsid w:val="009C0B2F"/>
    <w:rsid w:val="009C18D6"/>
    <w:rsid w:val="009C1C5D"/>
    <w:rsid w:val="009C217F"/>
    <w:rsid w:val="009C2799"/>
    <w:rsid w:val="009C4210"/>
    <w:rsid w:val="009C432D"/>
    <w:rsid w:val="009C5D64"/>
    <w:rsid w:val="009C7262"/>
    <w:rsid w:val="009C72B3"/>
    <w:rsid w:val="009C74A5"/>
    <w:rsid w:val="009C7D4A"/>
    <w:rsid w:val="009D0A46"/>
    <w:rsid w:val="009D59A8"/>
    <w:rsid w:val="009D60D5"/>
    <w:rsid w:val="009E089E"/>
    <w:rsid w:val="009E0F4B"/>
    <w:rsid w:val="009E10FF"/>
    <w:rsid w:val="009E14E5"/>
    <w:rsid w:val="009E17B9"/>
    <w:rsid w:val="009E31CD"/>
    <w:rsid w:val="009E32A4"/>
    <w:rsid w:val="009E341A"/>
    <w:rsid w:val="009E39E3"/>
    <w:rsid w:val="009E40E7"/>
    <w:rsid w:val="009E491A"/>
    <w:rsid w:val="009E5C0B"/>
    <w:rsid w:val="009E7FB2"/>
    <w:rsid w:val="009F088F"/>
    <w:rsid w:val="009F0DAE"/>
    <w:rsid w:val="009F1033"/>
    <w:rsid w:val="009F44A4"/>
    <w:rsid w:val="009F4ADC"/>
    <w:rsid w:val="009F55E4"/>
    <w:rsid w:val="00A020B4"/>
    <w:rsid w:val="00A04740"/>
    <w:rsid w:val="00A07F3E"/>
    <w:rsid w:val="00A10536"/>
    <w:rsid w:val="00A113BF"/>
    <w:rsid w:val="00A11A7E"/>
    <w:rsid w:val="00A11B0B"/>
    <w:rsid w:val="00A1565F"/>
    <w:rsid w:val="00A15ADF"/>
    <w:rsid w:val="00A16830"/>
    <w:rsid w:val="00A17443"/>
    <w:rsid w:val="00A17A13"/>
    <w:rsid w:val="00A17C83"/>
    <w:rsid w:val="00A2270B"/>
    <w:rsid w:val="00A250B4"/>
    <w:rsid w:val="00A30C7C"/>
    <w:rsid w:val="00A329DE"/>
    <w:rsid w:val="00A359B6"/>
    <w:rsid w:val="00A36A05"/>
    <w:rsid w:val="00A37786"/>
    <w:rsid w:val="00A40A89"/>
    <w:rsid w:val="00A40CD7"/>
    <w:rsid w:val="00A42602"/>
    <w:rsid w:val="00A448B5"/>
    <w:rsid w:val="00A44B4C"/>
    <w:rsid w:val="00A4561D"/>
    <w:rsid w:val="00A45D63"/>
    <w:rsid w:val="00A51DC6"/>
    <w:rsid w:val="00A533CC"/>
    <w:rsid w:val="00A548EE"/>
    <w:rsid w:val="00A54932"/>
    <w:rsid w:val="00A54AF5"/>
    <w:rsid w:val="00A54E7D"/>
    <w:rsid w:val="00A55B51"/>
    <w:rsid w:val="00A64A49"/>
    <w:rsid w:val="00A665B2"/>
    <w:rsid w:val="00A67ADF"/>
    <w:rsid w:val="00A707BC"/>
    <w:rsid w:val="00A72123"/>
    <w:rsid w:val="00A725C1"/>
    <w:rsid w:val="00A726B6"/>
    <w:rsid w:val="00A73D27"/>
    <w:rsid w:val="00A74088"/>
    <w:rsid w:val="00A752CD"/>
    <w:rsid w:val="00A754CC"/>
    <w:rsid w:val="00A76AEA"/>
    <w:rsid w:val="00A77C66"/>
    <w:rsid w:val="00A81478"/>
    <w:rsid w:val="00A82F57"/>
    <w:rsid w:val="00A85280"/>
    <w:rsid w:val="00A863DA"/>
    <w:rsid w:val="00A866A2"/>
    <w:rsid w:val="00A90344"/>
    <w:rsid w:val="00A905EE"/>
    <w:rsid w:val="00A923D9"/>
    <w:rsid w:val="00A976B3"/>
    <w:rsid w:val="00A97A24"/>
    <w:rsid w:val="00AA0661"/>
    <w:rsid w:val="00AA29B6"/>
    <w:rsid w:val="00AA3462"/>
    <w:rsid w:val="00AA4E06"/>
    <w:rsid w:val="00AA6ABA"/>
    <w:rsid w:val="00AB1835"/>
    <w:rsid w:val="00AB4409"/>
    <w:rsid w:val="00AB4E70"/>
    <w:rsid w:val="00AB5B0F"/>
    <w:rsid w:val="00AB5E7E"/>
    <w:rsid w:val="00AB7C00"/>
    <w:rsid w:val="00AB7D5E"/>
    <w:rsid w:val="00AC4C8B"/>
    <w:rsid w:val="00AC530E"/>
    <w:rsid w:val="00AC5B02"/>
    <w:rsid w:val="00AC7898"/>
    <w:rsid w:val="00AD11C5"/>
    <w:rsid w:val="00AD1537"/>
    <w:rsid w:val="00AD2B1A"/>
    <w:rsid w:val="00AD5B4E"/>
    <w:rsid w:val="00AD5C5E"/>
    <w:rsid w:val="00AD7CFA"/>
    <w:rsid w:val="00AE22EE"/>
    <w:rsid w:val="00AE44E3"/>
    <w:rsid w:val="00AE7806"/>
    <w:rsid w:val="00AF04D1"/>
    <w:rsid w:val="00AF1922"/>
    <w:rsid w:val="00AF355E"/>
    <w:rsid w:val="00AF46A3"/>
    <w:rsid w:val="00AF5260"/>
    <w:rsid w:val="00AF5765"/>
    <w:rsid w:val="00AF7F39"/>
    <w:rsid w:val="00B00674"/>
    <w:rsid w:val="00B00D75"/>
    <w:rsid w:val="00B01F15"/>
    <w:rsid w:val="00B03085"/>
    <w:rsid w:val="00B11496"/>
    <w:rsid w:val="00B1304D"/>
    <w:rsid w:val="00B134DB"/>
    <w:rsid w:val="00B15033"/>
    <w:rsid w:val="00B15313"/>
    <w:rsid w:val="00B177B7"/>
    <w:rsid w:val="00B179B3"/>
    <w:rsid w:val="00B210FF"/>
    <w:rsid w:val="00B2190D"/>
    <w:rsid w:val="00B231A9"/>
    <w:rsid w:val="00B24138"/>
    <w:rsid w:val="00B261DB"/>
    <w:rsid w:val="00B26414"/>
    <w:rsid w:val="00B26836"/>
    <w:rsid w:val="00B275FD"/>
    <w:rsid w:val="00B33DF3"/>
    <w:rsid w:val="00B347A6"/>
    <w:rsid w:val="00B361B1"/>
    <w:rsid w:val="00B36306"/>
    <w:rsid w:val="00B3680B"/>
    <w:rsid w:val="00B3712A"/>
    <w:rsid w:val="00B41DE2"/>
    <w:rsid w:val="00B42251"/>
    <w:rsid w:val="00B42271"/>
    <w:rsid w:val="00B4249A"/>
    <w:rsid w:val="00B4306F"/>
    <w:rsid w:val="00B43E06"/>
    <w:rsid w:val="00B44CD0"/>
    <w:rsid w:val="00B44DCD"/>
    <w:rsid w:val="00B4553D"/>
    <w:rsid w:val="00B461A7"/>
    <w:rsid w:val="00B4675E"/>
    <w:rsid w:val="00B474F9"/>
    <w:rsid w:val="00B51235"/>
    <w:rsid w:val="00B514CA"/>
    <w:rsid w:val="00B51522"/>
    <w:rsid w:val="00B52C76"/>
    <w:rsid w:val="00B52E31"/>
    <w:rsid w:val="00B53439"/>
    <w:rsid w:val="00B53FA0"/>
    <w:rsid w:val="00B557E1"/>
    <w:rsid w:val="00B55AF0"/>
    <w:rsid w:val="00B60142"/>
    <w:rsid w:val="00B61399"/>
    <w:rsid w:val="00B614DD"/>
    <w:rsid w:val="00B62403"/>
    <w:rsid w:val="00B624E0"/>
    <w:rsid w:val="00B64756"/>
    <w:rsid w:val="00B64B99"/>
    <w:rsid w:val="00B66365"/>
    <w:rsid w:val="00B71092"/>
    <w:rsid w:val="00B7161C"/>
    <w:rsid w:val="00B736EF"/>
    <w:rsid w:val="00B738E1"/>
    <w:rsid w:val="00B741E1"/>
    <w:rsid w:val="00B7438C"/>
    <w:rsid w:val="00B759D3"/>
    <w:rsid w:val="00B75A90"/>
    <w:rsid w:val="00B809A6"/>
    <w:rsid w:val="00B8140E"/>
    <w:rsid w:val="00B82115"/>
    <w:rsid w:val="00B822F0"/>
    <w:rsid w:val="00B82C02"/>
    <w:rsid w:val="00B83C63"/>
    <w:rsid w:val="00B85E7A"/>
    <w:rsid w:val="00B91258"/>
    <w:rsid w:val="00B91585"/>
    <w:rsid w:val="00B91829"/>
    <w:rsid w:val="00B91879"/>
    <w:rsid w:val="00B93F51"/>
    <w:rsid w:val="00B940A1"/>
    <w:rsid w:val="00B94819"/>
    <w:rsid w:val="00B96790"/>
    <w:rsid w:val="00BA0C0B"/>
    <w:rsid w:val="00BA1807"/>
    <w:rsid w:val="00BA227E"/>
    <w:rsid w:val="00BA42E5"/>
    <w:rsid w:val="00BA4ED7"/>
    <w:rsid w:val="00BA6322"/>
    <w:rsid w:val="00BB2119"/>
    <w:rsid w:val="00BB282D"/>
    <w:rsid w:val="00BB3A05"/>
    <w:rsid w:val="00BB5BC9"/>
    <w:rsid w:val="00BB6A71"/>
    <w:rsid w:val="00BB6C62"/>
    <w:rsid w:val="00BB77C3"/>
    <w:rsid w:val="00BC0AB4"/>
    <w:rsid w:val="00BC1810"/>
    <w:rsid w:val="00BC40E2"/>
    <w:rsid w:val="00BC45A7"/>
    <w:rsid w:val="00BC5A97"/>
    <w:rsid w:val="00BC61F1"/>
    <w:rsid w:val="00BD09EC"/>
    <w:rsid w:val="00BD0EF4"/>
    <w:rsid w:val="00BD1297"/>
    <w:rsid w:val="00BD1C59"/>
    <w:rsid w:val="00BD1EE4"/>
    <w:rsid w:val="00BD276A"/>
    <w:rsid w:val="00BD3B87"/>
    <w:rsid w:val="00BD5226"/>
    <w:rsid w:val="00BD5767"/>
    <w:rsid w:val="00BD57CD"/>
    <w:rsid w:val="00BD6D99"/>
    <w:rsid w:val="00BD7096"/>
    <w:rsid w:val="00BD796B"/>
    <w:rsid w:val="00BE0394"/>
    <w:rsid w:val="00BE0EB7"/>
    <w:rsid w:val="00BE173B"/>
    <w:rsid w:val="00BE4895"/>
    <w:rsid w:val="00BE5E55"/>
    <w:rsid w:val="00BE6A7E"/>
    <w:rsid w:val="00BE6B43"/>
    <w:rsid w:val="00BE6C7F"/>
    <w:rsid w:val="00BE7D43"/>
    <w:rsid w:val="00BF0362"/>
    <w:rsid w:val="00BF063D"/>
    <w:rsid w:val="00BF1251"/>
    <w:rsid w:val="00BF14EA"/>
    <w:rsid w:val="00BF2408"/>
    <w:rsid w:val="00BF282E"/>
    <w:rsid w:val="00BF307F"/>
    <w:rsid w:val="00BF3DF5"/>
    <w:rsid w:val="00BF52C0"/>
    <w:rsid w:val="00BF5528"/>
    <w:rsid w:val="00BF5B5C"/>
    <w:rsid w:val="00BF6AC6"/>
    <w:rsid w:val="00C01F52"/>
    <w:rsid w:val="00C01FD4"/>
    <w:rsid w:val="00C02754"/>
    <w:rsid w:val="00C0337E"/>
    <w:rsid w:val="00C040F0"/>
    <w:rsid w:val="00C05566"/>
    <w:rsid w:val="00C0727E"/>
    <w:rsid w:val="00C07698"/>
    <w:rsid w:val="00C106D5"/>
    <w:rsid w:val="00C1272D"/>
    <w:rsid w:val="00C12B2F"/>
    <w:rsid w:val="00C15A59"/>
    <w:rsid w:val="00C170EB"/>
    <w:rsid w:val="00C20753"/>
    <w:rsid w:val="00C212C7"/>
    <w:rsid w:val="00C22E35"/>
    <w:rsid w:val="00C24DE5"/>
    <w:rsid w:val="00C24FA7"/>
    <w:rsid w:val="00C25A57"/>
    <w:rsid w:val="00C25D3A"/>
    <w:rsid w:val="00C25E43"/>
    <w:rsid w:val="00C26E68"/>
    <w:rsid w:val="00C30136"/>
    <w:rsid w:val="00C302F4"/>
    <w:rsid w:val="00C30701"/>
    <w:rsid w:val="00C307E6"/>
    <w:rsid w:val="00C3090A"/>
    <w:rsid w:val="00C31B55"/>
    <w:rsid w:val="00C3380B"/>
    <w:rsid w:val="00C3628B"/>
    <w:rsid w:val="00C36EEA"/>
    <w:rsid w:val="00C37286"/>
    <w:rsid w:val="00C402F9"/>
    <w:rsid w:val="00C4167E"/>
    <w:rsid w:val="00C428ED"/>
    <w:rsid w:val="00C44C85"/>
    <w:rsid w:val="00C4526B"/>
    <w:rsid w:val="00C457B3"/>
    <w:rsid w:val="00C4624E"/>
    <w:rsid w:val="00C5426A"/>
    <w:rsid w:val="00C55E77"/>
    <w:rsid w:val="00C56417"/>
    <w:rsid w:val="00C571D2"/>
    <w:rsid w:val="00C652D7"/>
    <w:rsid w:val="00C653F9"/>
    <w:rsid w:val="00C65674"/>
    <w:rsid w:val="00C660E7"/>
    <w:rsid w:val="00C6719E"/>
    <w:rsid w:val="00C67A55"/>
    <w:rsid w:val="00C70D25"/>
    <w:rsid w:val="00C71A8E"/>
    <w:rsid w:val="00C71FD5"/>
    <w:rsid w:val="00C72E41"/>
    <w:rsid w:val="00C73135"/>
    <w:rsid w:val="00C736A9"/>
    <w:rsid w:val="00C75457"/>
    <w:rsid w:val="00C76438"/>
    <w:rsid w:val="00C765DF"/>
    <w:rsid w:val="00C76DEA"/>
    <w:rsid w:val="00C81248"/>
    <w:rsid w:val="00C829F6"/>
    <w:rsid w:val="00C82B36"/>
    <w:rsid w:val="00C832B4"/>
    <w:rsid w:val="00C84D55"/>
    <w:rsid w:val="00C84DE3"/>
    <w:rsid w:val="00C8547C"/>
    <w:rsid w:val="00C86428"/>
    <w:rsid w:val="00C87094"/>
    <w:rsid w:val="00C926DE"/>
    <w:rsid w:val="00C92DB6"/>
    <w:rsid w:val="00C94212"/>
    <w:rsid w:val="00C963F3"/>
    <w:rsid w:val="00C979E7"/>
    <w:rsid w:val="00C97B11"/>
    <w:rsid w:val="00CA0042"/>
    <w:rsid w:val="00CA13A1"/>
    <w:rsid w:val="00CA237D"/>
    <w:rsid w:val="00CA2B3D"/>
    <w:rsid w:val="00CA3427"/>
    <w:rsid w:val="00CA4039"/>
    <w:rsid w:val="00CA6EAB"/>
    <w:rsid w:val="00CA74AE"/>
    <w:rsid w:val="00CA7750"/>
    <w:rsid w:val="00CB0241"/>
    <w:rsid w:val="00CB0825"/>
    <w:rsid w:val="00CB1BBA"/>
    <w:rsid w:val="00CB2F96"/>
    <w:rsid w:val="00CB558B"/>
    <w:rsid w:val="00CB5F4E"/>
    <w:rsid w:val="00CC0980"/>
    <w:rsid w:val="00CC19B0"/>
    <w:rsid w:val="00CC3D3A"/>
    <w:rsid w:val="00CC4BD6"/>
    <w:rsid w:val="00CC5FA6"/>
    <w:rsid w:val="00CC601A"/>
    <w:rsid w:val="00CC6C11"/>
    <w:rsid w:val="00CC7583"/>
    <w:rsid w:val="00CC786F"/>
    <w:rsid w:val="00CD0061"/>
    <w:rsid w:val="00CD16DF"/>
    <w:rsid w:val="00CD29FB"/>
    <w:rsid w:val="00CD307C"/>
    <w:rsid w:val="00CD3AFC"/>
    <w:rsid w:val="00CD45B5"/>
    <w:rsid w:val="00CD51C0"/>
    <w:rsid w:val="00CD6FB1"/>
    <w:rsid w:val="00CE06A2"/>
    <w:rsid w:val="00CE111A"/>
    <w:rsid w:val="00CE15C2"/>
    <w:rsid w:val="00CE210A"/>
    <w:rsid w:val="00CE29E0"/>
    <w:rsid w:val="00CE2E18"/>
    <w:rsid w:val="00CE3F36"/>
    <w:rsid w:val="00CE43C7"/>
    <w:rsid w:val="00CE55F4"/>
    <w:rsid w:val="00CE7A50"/>
    <w:rsid w:val="00CF0350"/>
    <w:rsid w:val="00CF24F9"/>
    <w:rsid w:val="00CF4588"/>
    <w:rsid w:val="00CF57F0"/>
    <w:rsid w:val="00CF7908"/>
    <w:rsid w:val="00D006DC"/>
    <w:rsid w:val="00D00D9C"/>
    <w:rsid w:val="00D027DF"/>
    <w:rsid w:val="00D050C7"/>
    <w:rsid w:val="00D113BC"/>
    <w:rsid w:val="00D11D11"/>
    <w:rsid w:val="00D1239E"/>
    <w:rsid w:val="00D131D0"/>
    <w:rsid w:val="00D17AC3"/>
    <w:rsid w:val="00D2123C"/>
    <w:rsid w:val="00D21D22"/>
    <w:rsid w:val="00D21D97"/>
    <w:rsid w:val="00D21E81"/>
    <w:rsid w:val="00D225B1"/>
    <w:rsid w:val="00D2701C"/>
    <w:rsid w:val="00D302DF"/>
    <w:rsid w:val="00D311A3"/>
    <w:rsid w:val="00D31667"/>
    <w:rsid w:val="00D3244C"/>
    <w:rsid w:val="00D3681C"/>
    <w:rsid w:val="00D3751F"/>
    <w:rsid w:val="00D37916"/>
    <w:rsid w:val="00D37F69"/>
    <w:rsid w:val="00D40819"/>
    <w:rsid w:val="00D43363"/>
    <w:rsid w:val="00D459B2"/>
    <w:rsid w:val="00D46CDB"/>
    <w:rsid w:val="00D5023F"/>
    <w:rsid w:val="00D508AD"/>
    <w:rsid w:val="00D51471"/>
    <w:rsid w:val="00D52ACB"/>
    <w:rsid w:val="00D539A8"/>
    <w:rsid w:val="00D540B4"/>
    <w:rsid w:val="00D54F1C"/>
    <w:rsid w:val="00D56867"/>
    <w:rsid w:val="00D578E2"/>
    <w:rsid w:val="00D57A57"/>
    <w:rsid w:val="00D61A28"/>
    <w:rsid w:val="00D635AB"/>
    <w:rsid w:val="00D64B04"/>
    <w:rsid w:val="00D6705F"/>
    <w:rsid w:val="00D7200A"/>
    <w:rsid w:val="00D7457C"/>
    <w:rsid w:val="00D74BA8"/>
    <w:rsid w:val="00D765C8"/>
    <w:rsid w:val="00D7660B"/>
    <w:rsid w:val="00D773AD"/>
    <w:rsid w:val="00D7780D"/>
    <w:rsid w:val="00D807D3"/>
    <w:rsid w:val="00D80872"/>
    <w:rsid w:val="00D80AF5"/>
    <w:rsid w:val="00D8177A"/>
    <w:rsid w:val="00D8236C"/>
    <w:rsid w:val="00D82EF0"/>
    <w:rsid w:val="00D83B4F"/>
    <w:rsid w:val="00D847AB"/>
    <w:rsid w:val="00D866B3"/>
    <w:rsid w:val="00D87765"/>
    <w:rsid w:val="00D87D66"/>
    <w:rsid w:val="00D9291B"/>
    <w:rsid w:val="00D94AC0"/>
    <w:rsid w:val="00D955DD"/>
    <w:rsid w:val="00D97AD2"/>
    <w:rsid w:val="00DA3A99"/>
    <w:rsid w:val="00DA4424"/>
    <w:rsid w:val="00DA46BB"/>
    <w:rsid w:val="00DA6259"/>
    <w:rsid w:val="00DA6D62"/>
    <w:rsid w:val="00DA75D0"/>
    <w:rsid w:val="00DB2530"/>
    <w:rsid w:val="00DB2A09"/>
    <w:rsid w:val="00DB39F9"/>
    <w:rsid w:val="00DB4D37"/>
    <w:rsid w:val="00DC4A7D"/>
    <w:rsid w:val="00DC709E"/>
    <w:rsid w:val="00DC7102"/>
    <w:rsid w:val="00DC73AF"/>
    <w:rsid w:val="00DC77E8"/>
    <w:rsid w:val="00DC7BD3"/>
    <w:rsid w:val="00DD574D"/>
    <w:rsid w:val="00DE091C"/>
    <w:rsid w:val="00DE15DE"/>
    <w:rsid w:val="00DE3693"/>
    <w:rsid w:val="00DE44EB"/>
    <w:rsid w:val="00DF00D0"/>
    <w:rsid w:val="00DF20CE"/>
    <w:rsid w:val="00DF3820"/>
    <w:rsid w:val="00DF3C2F"/>
    <w:rsid w:val="00DF3D03"/>
    <w:rsid w:val="00DF3FBF"/>
    <w:rsid w:val="00DF4219"/>
    <w:rsid w:val="00E0046E"/>
    <w:rsid w:val="00E041B7"/>
    <w:rsid w:val="00E06823"/>
    <w:rsid w:val="00E072F2"/>
    <w:rsid w:val="00E10809"/>
    <w:rsid w:val="00E12659"/>
    <w:rsid w:val="00E14745"/>
    <w:rsid w:val="00E14908"/>
    <w:rsid w:val="00E15942"/>
    <w:rsid w:val="00E1610C"/>
    <w:rsid w:val="00E1648B"/>
    <w:rsid w:val="00E213CE"/>
    <w:rsid w:val="00E2195A"/>
    <w:rsid w:val="00E22079"/>
    <w:rsid w:val="00E232AC"/>
    <w:rsid w:val="00E23849"/>
    <w:rsid w:val="00E2384D"/>
    <w:rsid w:val="00E244F2"/>
    <w:rsid w:val="00E2580F"/>
    <w:rsid w:val="00E26399"/>
    <w:rsid w:val="00E30DCC"/>
    <w:rsid w:val="00E32868"/>
    <w:rsid w:val="00E34046"/>
    <w:rsid w:val="00E363A1"/>
    <w:rsid w:val="00E41434"/>
    <w:rsid w:val="00E42AF2"/>
    <w:rsid w:val="00E43630"/>
    <w:rsid w:val="00E43CE4"/>
    <w:rsid w:val="00E441A3"/>
    <w:rsid w:val="00E45221"/>
    <w:rsid w:val="00E46442"/>
    <w:rsid w:val="00E46AC6"/>
    <w:rsid w:val="00E46C7C"/>
    <w:rsid w:val="00E47338"/>
    <w:rsid w:val="00E47D70"/>
    <w:rsid w:val="00E505E2"/>
    <w:rsid w:val="00E507DB"/>
    <w:rsid w:val="00E50F67"/>
    <w:rsid w:val="00E52512"/>
    <w:rsid w:val="00E548E2"/>
    <w:rsid w:val="00E56D06"/>
    <w:rsid w:val="00E56F1B"/>
    <w:rsid w:val="00E5778A"/>
    <w:rsid w:val="00E57AA3"/>
    <w:rsid w:val="00E57CCE"/>
    <w:rsid w:val="00E57CF9"/>
    <w:rsid w:val="00E57F79"/>
    <w:rsid w:val="00E603EA"/>
    <w:rsid w:val="00E604A0"/>
    <w:rsid w:val="00E60E87"/>
    <w:rsid w:val="00E60E98"/>
    <w:rsid w:val="00E61AB5"/>
    <w:rsid w:val="00E632DA"/>
    <w:rsid w:val="00E65D32"/>
    <w:rsid w:val="00E66077"/>
    <w:rsid w:val="00E6634C"/>
    <w:rsid w:val="00E70E78"/>
    <w:rsid w:val="00E717D9"/>
    <w:rsid w:val="00E730A0"/>
    <w:rsid w:val="00E757D2"/>
    <w:rsid w:val="00E764A8"/>
    <w:rsid w:val="00E84FF6"/>
    <w:rsid w:val="00E86DA8"/>
    <w:rsid w:val="00E87F22"/>
    <w:rsid w:val="00E91F23"/>
    <w:rsid w:val="00E93E5C"/>
    <w:rsid w:val="00E948D1"/>
    <w:rsid w:val="00E950B1"/>
    <w:rsid w:val="00E95283"/>
    <w:rsid w:val="00E956AD"/>
    <w:rsid w:val="00E965A1"/>
    <w:rsid w:val="00E977E4"/>
    <w:rsid w:val="00E97C3E"/>
    <w:rsid w:val="00E97CE0"/>
    <w:rsid w:val="00EA0129"/>
    <w:rsid w:val="00EA55D5"/>
    <w:rsid w:val="00EA5C6D"/>
    <w:rsid w:val="00EA5FDD"/>
    <w:rsid w:val="00EB15F9"/>
    <w:rsid w:val="00EB3570"/>
    <w:rsid w:val="00EB3869"/>
    <w:rsid w:val="00EB54B5"/>
    <w:rsid w:val="00EC1273"/>
    <w:rsid w:val="00EC1A24"/>
    <w:rsid w:val="00EC40CA"/>
    <w:rsid w:val="00EC4B07"/>
    <w:rsid w:val="00EC5934"/>
    <w:rsid w:val="00EC64E3"/>
    <w:rsid w:val="00ED04A7"/>
    <w:rsid w:val="00ED08EC"/>
    <w:rsid w:val="00ED095A"/>
    <w:rsid w:val="00ED11D7"/>
    <w:rsid w:val="00ED50BC"/>
    <w:rsid w:val="00ED6AF7"/>
    <w:rsid w:val="00ED6B2D"/>
    <w:rsid w:val="00EE00F3"/>
    <w:rsid w:val="00EE13B0"/>
    <w:rsid w:val="00EE18C3"/>
    <w:rsid w:val="00EE2651"/>
    <w:rsid w:val="00EE2821"/>
    <w:rsid w:val="00EE2928"/>
    <w:rsid w:val="00EE3DE5"/>
    <w:rsid w:val="00EE4C5A"/>
    <w:rsid w:val="00EE4E94"/>
    <w:rsid w:val="00EE65F2"/>
    <w:rsid w:val="00EE6611"/>
    <w:rsid w:val="00EE7DEE"/>
    <w:rsid w:val="00EF10F5"/>
    <w:rsid w:val="00EF3327"/>
    <w:rsid w:val="00EF3F15"/>
    <w:rsid w:val="00EF5F9D"/>
    <w:rsid w:val="00F00F56"/>
    <w:rsid w:val="00F01015"/>
    <w:rsid w:val="00F02044"/>
    <w:rsid w:val="00F02881"/>
    <w:rsid w:val="00F05251"/>
    <w:rsid w:val="00F05794"/>
    <w:rsid w:val="00F05A82"/>
    <w:rsid w:val="00F05FBE"/>
    <w:rsid w:val="00F132A5"/>
    <w:rsid w:val="00F140B0"/>
    <w:rsid w:val="00F14672"/>
    <w:rsid w:val="00F17F00"/>
    <w:rsid w:val="00F20914"/>
    <w:rsid w:val="00F20D4F"/>
    <w:rsid w:val="00F21A72"/>
    <w:rsid w:val="00F22183"/>
    <w:rsid w:val="00F24BAC"/>
    <w:rsid w:val="00F25497"/>
    <w:rsid w:val="00F25670"/>
    <w:rsid w:val="00F25986"/>
    <w:rsid w:val="00F2624E"/>
    <w:rsid w:val="00F26284"/>
    <w:rsid w:val="00F268DF"/>
    <w:rsid w:val="00F2799E"/>
    <w:rsid w:val="00F30B67"/>
    <w:rsid w:val="00F330E7"/>
    <w:rsid w:val="00F33404"/>
    <w:rsid w:val="00F341BA"/>
    <w:rsid w:val="00F34AAD"/>
    <w:rsid w:val="00F34FCA"/>
    <w:rsid w:val="00F37B60"/>
    <w:rsid w:val="00F40B7B"/>
    <w:rsid w:val="00F4347E"/>
    <w:rsid w:val="00F44799"/>
    <w:rsid w:val="00F44D70"/>
    <w:rsid w:val="00F455C1"/>
    <w:rsid w:val="00F45DA2"/>
    <w:rsid w:val="00F46C7F"/>
    <w:rsid w:val="00F50395"/>
    <w:rsid w:val="00F51B42"/>
    <w:rsid w:val="00F51DA9"/>
    <w:rsid w:val="00F52D69"/>
    <w:rsid w:val="00F539CC"/>
    <w:rsid w:val="00F54A38"/>
    <w:rsid w:val="00F569D4"/>
    <w:rsid w:val="00F62C0B"/>
    <w:rsid w:val="00F63D46"/>
    <w:rsid w:val="00F65464"/>
    <w:rsid w:val="00F65F57"/>
    <w:rsid w:val="00F65FFB"/>
    <w:rsid w:val="00F666EC"/>
    <w:rsid w:val="00F73117"/>
    <w:rsid w:val="00F76A47"/>
    <w:rsid w:val="00F80004"/>
    <w:rsid w:val="00F80380"/>
    <w:rsid w:val="00F8105F"/>
    <w:rsid w:val="00F82100"/>
    <w:rsid w:val="00F8241E"/>
    <w:rsid w:val="00F84B3A"/>
    <w:rsid w:val="00F8521E"/>
    <w:rsid w:val="00F86EB3"/>
    <w:rsid w:val="00F92C23"/>
    <w:rsid w:val="00F92DAD"/>
    <w:rsid w:val="00F93C99"/>
    <w:rsid w:val="00F94604"/>
    <w:rsid w:val="00F9625C"/>
    <w:rsid w:val="00F9631E"/>
    <w:rsid w:val="00F967BC"/>
    <w:rsid w:val="00F97497"/>
    <w:rsid w:val="00F97975"/>
    <w:rsid w:val="00FA0DD8"/>
    <w:rsid w:val="00FA7DD7"/>
    <w:rsid w:val="00FB2067"/>
    <w:rsid w:val="00FB2656"/>
    <w:rsid w:val="00FB2860"/>
    <w:rsid w:val="00FB45E5"/>
    <w:rsid w:val="00FB6D06"/>
    <w:rsid w:val="00FC08F0"/>
    <w:rsid w:val="00FC11B3"/>
    <w:rsid w:val="00FC1F78"/>
    <w:rsid w:val="00FC32AC"/>
    <w:rsid w:val="00FC4B4C"/>
    <w:rsid w:val="00FC62BB"/>
    <w:rsid w:val="00FD028A"/>
    <w:rsid w:val="00FD0C20"/>
    <w:rsid w:val="00FD0C86"/>
    <w:rsid w:val="00FD1F20"/>
    <w:rsid w:val="00FD25BF"/>
    <w:rsid w:val="00FD28B7"/>
    <w:rsid w:val="00FD3008"/>
    <w:rsid w:val="00FD4ACE"/>
    <w:rsid w:val="00FD5DCE"/>
    <w:rsid w:val="00FE2FC4"/>
    <w:rsid w:val="00FE3AAB"/>
    <w:rsid w:val="00FE5784"/>
    <w:rsid w:val="00FE6235"/>
    <w:rsid w:val="00FE71CF"/>
    <w:rsid w:val="00FE774F"/>
    <w:rsid w:val="00FE7AD0"/>
    <w:rsid w:val="00FF2125"/>
    <w:rsid w:val="00FF3627"/>
    <w:rsid w:val="00FF39A5"/>
    <w:rsid w:val="00FF3AD7"/>
    <w:rsid w:val="00FF566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B0E015B-F077-418D-A195-8321028C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E7"/>
    <w:pPr>
      <w:spacing w:line="360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rsid w:val="003B4F07"/>
    <w:pPr>
      <w:spacing w:line="240" w:lineRule="auto"/>
      <w:outlineLvl w:val="1"/>
    </w:pPr>
    <w:rPr>
      <w:b/>
      <w:sz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6B2D"/>
    <w:pPr>
      <w:jc w:val="center"/>
    </w:pPr>
    <w:rPr>
      <w:b/>
      <w:sz w:val="24"/>
      <w:u w:val="single"/>
    </w:rPr>
  </w:style>
  <w:style w:type="character" w:customStyle="1" w:styleId="bwunderlinestyle1">
    <w:name w:val="bwunderlinestyle1"/>
    <w:rsid w:val="00ED6B2D"/>
    <w:rPr>
      <w:u w:val="single"/>
    </w:rPr>
  </w:style>
  <w:style w:type="character" w:styleId="Hyperlink">
    <w:name w:val="Hyperlink"/>
    <w:rsid w:val="00ED6B2D"/>
    <w:rPr>
      <w:color w:val="0000FF"/>
      <w:u w:val="single"/>
    </w:rPr>
  </w:style>
  <w:style w:type="paragraph" w:styleId="NormalWeb">
    <w:name w:val="Normal (Web)"/>
    <w:basedOn w:val="Normal"/>
    <w:rsid w:val="00ED6B2D"/>
    <w:pPr>
      <w:spacing w:after="240"/>
    </w:pPr>
    <w:rPr>
      <w:rFonts w:ascii="Verdana" w:hAnsi="Verdana" w:cs="Arial"/>
      <w:color w:val="333333"/>
      <w:sz w:val="17"/>
      <w:szCs w:val="17"/>
    </w:rPr>
  </w:style>
  <w:style w:type="paragraph" w:styleId="BodyText2">
    <w:name w:val="Body Text 2"/>
    <w:basedOn w:val="Normal"/>
    <w:rsid w:val="002446C4"/>
    <w:rPr>
      <w:rFonts w:ascii="Arial" w:hAnsi="Arial"/>
      <w:sz w:val="22"/>
    </w:rPr>
  </w:style>
  <w:style w:type="paragraph" w:styleId="BodyText3">
    <w:name w:val="Body Text 3"/>
    <w:basedOn w:val="Normal"/>
    <w:rsid w:val="002446C4"/>
    <w:pPr>
      <w:spacing w:after="120"/>
    </w:pPr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88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6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3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44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905E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A40CD7"/>
  </w:style>
  <w:style w:type="character" w:customStyle="1" w:styleId="HeaderChar">
    <w:name w:val="Header Char"/>
    <w:basedOn w:val="DefaultParagraphFont"/>
    <w:link w:val="Header"/>
    <w:uiPriority w:val="99"/>
    <w:rsid w:val="007A39A1"/>
  </w:style>
  <w:style w:type="character" w:customStyle="1" w:styleId="FooterChar">
    <w:name w:val="Footer Char"/>
    <w:basedOn w:val="DefaultParagraphFont"/>
    <w:link w:val="Footer"/>
    <w:uiPriority w:val="99"/>
    <w:rsid w:val="009E089E"/>
  </w:style>
  <w:style w:type="paragraph" w:customStyle="1" w:styleId="BodyText1">
    <w:name w:val="Body Text1"/>
    <w:basedOn w:val="Normal"/>
    <w:link w:val="BODYTEXTChar"/>
    <w:qFormat/>
    <w:rsid w:val="0049406C"/>
    <w:pPr>
      <w:spacing w:before="160" w:line="276" w:lineRule="auto"/>
      <w:ind w:left="720" w:right="-1195"/>
      <w:jc w:val="both"/>
    </w:pPr>
    <w:rPr>
      <w:rFonts w:ascii="Garamond" w:eastAsia="PMingLiU" w:hAnsi="Garamond"/>
      <w:noProof/>
      <w:sz w:val="22"/>
      <w:szCs w:val="22"/>
    </w:rPr>
  </w:style>
  <w:style w:type="character" w:customStyle="1" w:styleId="BODYTEXTChar">
    <w:name w:val="BODY TEXT Char"/>
    <w:link w:val="BodyText1"/>
    <w:rsid w:val="0049406C"/>
    <w:rPr>
      <w:rFonts w:ascii="Garamond" w:eastAsia="PMingLiU" w:hAnsi="Garamond"/>
      <w:noProof/>
      <w:sz w:val="22"/>
      <w:szCs w:val="22"/>
    </w:rPr>
  </w:style>
  <w:style w:type="character" w:styleId="CommentReference">
    <w:name w:val="annotation reference"/>
    <w:rsid w:val="00EA01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129"/>
  </w:style>
  <w:style w:type="character" w:customStyle="1" w:styleId="CommentTextChar">
    <w:name w:val="Comment Text Char"/>
    <w:basedOn w:val="DefaultParagraphFont"/>
    <w:link w:val="CommentText"/>
    <w:rsid w:val="00EA0129"/>
  </w:style>
  <w:style w:type="paragraph" w:styleId="CommentSubject">
    <w:name w:val="annotation subject"/>
    <w:basedOn w:val="CommentText"/>
    <w:next w:val="CommentText"/>
    <w:link w:val="CommentSubjectChar"/>
    <w:rsid w:val="00EA0129"/>
    <w:rPr>
      <w:b/>
      <w:bCs/>
    </w:rPr>
  </w:style>
  <w:style w:type="character" w:customStyle="1" w:styleId="CommentSubjectChar">
    <w:name w:val="Comment Subject Char"/>
    <w:link w:val="CommentSubject"/>
    <w:rsid w:val="00EA0129"/>
    <w:rPr>
      <w:b/>
      <w:bCs/>
    </w:rPr>
  </w:style>
  <w:style w:type="paragraph" w:styleId="ListParagraph">
    <w:name w:val="List Paragraph"/>
    <w:basedOn w:val="Normal"/>
    <w:uiPriority w:val="34"/>
    <w:qFormat/>
    <w:rsid w:val="00231539"/>
    <w:pPr>
      <w:spacing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link w:val="Heading2"/>
    <w:rsid w:val="003B4F07"/>
    <w:rPr>
      <w:b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deralmog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A8B7-54FB-491A-8120-11383A8D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Federal-Mogul</Company>
  <LinksUpToDate>false</LinksUpToDate>
  <CharactersWithSpaces>5240</CharactersWithSpaces>
  <SharedDoc>false</SharedDoc>
  <HLinks>
    <vt:vector size="6" baseType="variant"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http://www.federalmogul.com/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Federal-Mogul</dc:creator>
  <cp:lastModifiedBy>Tumi</cp:lastModifiedBy>
  <cp:revision>2</cp:revision>
  <cp:lastPrinted>2016-07-28T09:54:00Z</cp:lastPrinted>
  <dcterms:created xsi:type="dcterms:W3CDTF">2016-09-07T07:51:00Z</dcterms:created>
  <dcterms:modified xsi:type="dcterms:W3CDTF">2016-09-07T07:51:00Z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1911251087</vt:i4>
  </property>
</Properties>
</file>