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B" w:rsidRDefault="00D847AB" w:rsidP="007D1B0C"/>
    <w:p w:rsidR="00CC5FA6" w:rsidRDefault="00D5023F" w:rsidP="007D1B0C">
      <w:r>
        <w:rPr>
          <w:noProof/>
          <w:lang w:val="en-ZA" w:eastAsia="en-ZA"/>
        </w:rPr>
        <w:drawing>
          <wp:inline distT="0" distB="0" distL="0" distR="0">
            <wp:extent cx="5943600" cy="587375"/>
            <wp:effectExtent l="19050" t="0" r="0" b="0"/>
            <wp:docPr id="2" name="Picture 1" descr="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F4" w:rsidRDefault="00065EF4" w:rsidP="00065EF4"/>
    <w:p w:rsidR="005E60C0" w:rsidRDefault="002544D4" w:rsidP="00065E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Payen performs under pressure</w:t>
      </w:r>
    </w:p>
    <w:p w:rsidR="000D1BB8" w:rsidRDefault="00CB551C" w:rsidP="002544D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After six decades of reliable production, the Federal-Mogul </w:t>
      </w:r>
      <w:r w:rsidR="002544D4">
        <w:rPr>
          <w:rFonts w:ascii="Arial" w:hAnsi="Arial" w:cs="Arial"/>
          <w:b/>
          <w:i/>
          <w:sz w:val="24"/>
          <w:szCs w:val="24"/>
        </w:rPr>
        <w:t xml:space="preserve">Payen </w:t>
      </w:r>
      <w:r>
        <w:rPr>
          <w:rFonts w:ascii="Arial" w:hAnsi="Arial" w:cs="Arial"/>
          <w:b/>
          <w:i/>
          <w:sz w:val="24"/>
          <w:szCs w:val="24"/>
        </w:rPr>
        <w:t>manufacturing plant in Port Elizabeth continues to remain at the forefront of innovation.</w:t>
      </w:r>
    </w:p>
    <w:p w:rsidR="002544D4" w:rsidRDefault="002544D4" w:rsidP="00DB687D">
      <w:pPr>
        <w:jc w:val="both"/>
        <w:rPr>
          <w:rFonts w:ascii="Arial" w:hAnsi="Arial" w:cs="Arial"/>
          <w:sz w:val="22"/>
          <w:szCs w:val="22"/>
        </w:rPr>
      </w:pPr>
    </w:p>
    <w:p w:rsidR="005C7AED" w:rsidRDefault="00A11830" w:rsidP="00DB6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Johannesburg, 18</w:t>
      </w:r>
      <w:r w:rsidR="00CB551C">
        <w:rPr>
          <w:rFonts w:ascii="Arial" w:hAnsi="Arial" w:cs="Arial"/>
          <w:sz w:val="22"/>
          <w:szCs w:val="22"/>
        </w:rPr>
        <w:t xml:space="preserve"> May</w:t>
      </w:r>
      <w:r w:rsidR="002544D4">
        <w:rPr>
          <w:rFonts w:ascii="Arial" w:hAnsi="Arial" w:cs="Arial"/>
          <w:sz w:val="22"/>
          <w:szCs w:val="22"/>
        </w:rPr>
        <w:t>, 2016</w:t>
      </w:r>
      <w:r w:rsidR="003B3846">
        <w:rPr>
          <w:rFonts w:ascii="Arial" w:hAnsi="Arial" w:cs="Arial"/>
          <w:b/>
          <w:sz w:val="22"/>
          <w:szCs w:val="22"/>
        </w:rPr>
        <w:t xml:space="preserve">: </w:t>
      </w:r>
      <w:r w:rsidR="00065EF4" w:rsidRPr="002D1948">
        <w:rPr>
          <w:rFonts w:ascii="Arial" w:hAnsi="Arial" w:cs="Arial"/>
          <w:sz w:val="22"/>
          <w:szCs w:val="22"/>
        </w:rPr>
        <w:t xml:space="preserve">Federal-Mogul Motorparts, a division of Federal-Mogul Holdings Corporation </w:t>
      </w:r>
      <w:r w:rsidR="003B3846">
        <w:rPr>
          <w:rFonts w:ascii="Arial" w:hAnsi="Arial" w:cs="Arial"/>
          <w:sz w:val="22"/>
          <w:szCs w:val="22"/>
        </w:rPr>
        <w:t xml:space="preserve">(NASDAQ: FDML) today announced that </w:t>
      </w:r>
      <w:r w:rsidR="005C7AED">
        <w:rPr>
          <w:rFonts w:ascii="Arial" w:hAnsi="Arial" w:cs="Arial"/>
          <w:sz w:val="22"/>
          <w:szCs w:val="22"/>
        </w:rPr>
        <w:t xml:space="preserve">it boasts a deep-rooted heritage in South Africa, with a considerable amount of aftermarket and OEM gaskets and heatshields manufactured locally at the Payen plant in Port Elizabeth since 1949. </w:t>
      </w:r>
      <w:r w:rsidR="00CB551C" w:rsidRPr="005C7AED">
        <w:rPr>
          <w:rFonts w:ascii="Arial" w:hAnsi="Arial" w:cs="Arial"/>
          <w:sz w:val="22"/>
          <w:szCs w:val="22"/>
        </w:rPr>
        <w:t xml:space="preserve">The gasket manufacturing utilises a variety of materials and technologies suitable for both older vehicle models as well as new vehicles, at all times adhering to </w:t>
      </w:r>
      <w:r w:rsidR="00CB551C">
        <w:rPr>
          <w:rFonts w:ascii="Arial" w:hAnsi="Arial" w:cs="Arial"/>
          <w:sz w:val="22"/>
          <w:szCs w:val="22"/>
        </w:rPr>
        <w:t>OEM specifications.</w:t>
      </w:r>
    </w:p>
    <w:p w:rsidR="005C7AED" w:rsidRDefault="005C7AED" w:rsidP="00DB687D">
      <w:pPr>
        <w:jc w:val="both"/>
        <w:rPr>
          <w:rFonts w:ascii="Arial" w:hAnsi="Arial" w:cs="Arial"/>
          <w:sz w:val="22"/>
          <w:szCs w:val="22"/>
        </w:rPr>
      </w:pPr>
    </w:p>
    <w:p w:rsidR="00F31F34" w:rsidRDefault="005C7AED" w:rsidP="00DB6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Federal-Mogul Motorparts</w:t>
      </w:r>
      <w:r w:rsidRPr="005C7AED">
        <w:rPr>
          <w:rFonts w:ascii="Arial" w:hAnsi="Arial" w:cs="Arial"/>
          <w:sz w:val="22"/>
          <w:szCs w:val="22"/>
        </w:rPr>
        <w:t xml:space="preserve"> </w:t>
      </w:r>
      <w:r w:rsidR="00DB687D">
        <w:rPr>
          <w:rFonts w:ascii="Arial" w:hAnsi="Arial" w:cs="Arial"/>
          <w:sz w:val="22"/>
          <w:szCs w:val="22"/>
        </w:rPr>
        <w:t>Plant Manager</w:t>
      </w:r>
      <w:r>
        <w:rPr>
          <w:rFonts w:ascii="Arial" w:hAnsi="Arial" w:cs="Arial"/>
          <w:sz w:val="22"/>
          <w:szCs w:val="22"/>
        </w:rPr>
        <w:t xml:space="preserve">, </w:t>
      </w:r>
      <w:r w:rsidR="00DB687D">
        <w:rPr>
          <w:rFonts w:ascii="Arial" w:hAnsi="Arial" w:cs="Arial"/>
          <w:sz w:val="22"/>
          <w:szCs w:val="22"/>
        </w:rPr>
        <w:t>Antony Funston</w:t>
      </w:r>
      <w:r w:rsidRPr="00413A39">
        <w:rPr>
          <w:rFonts w:ascii="Arial" w:hAnsi="Arial" w:cs="Arial"/>
          <w:sz w:val="22"/>
          <w:szCs w:val="22"/>
        </w:rPr>
        <w:t xml:space="preserve">, </w:t>
      </w:r>
      <w:r w:rsidR="00DB687D">
        <w:rPr>
          <w:rFonts w:ascii="Arial" w:hAnsi="Arial" w:cs="Arial"/>
          <w:sz w:val="22"/>
          <w:szCs w:val="22"/>
        </w:rPr>
        <w:t xml:space="preserve">makes comment </w:t>
      </w:r>
      <w:r w:rsidR="00F31F34">
        <w:rPr>
          <w:rFonts w:ascii="Arial" w:hAnsi="Arial" w:cs="Arial"/>
          <w:sz w:val="22"/>
          <w:szCs w:val="22"/>
        </w:rPr>
        <w:t>that t</w:t>
      </w:r>
      <w:r w:rsidR="00F31F34" w:rsidRPr="00F31F34">
        <w:rPr>
          <w:rFonts w:ascii="Arial" w:hAnsi="Arial" w:cs="Arial"/>
          <w:sz w:val="22"/>
          <w:szCs w:val="22"/>
        </w:rPr>
        <w:t>he cost of production in South Africa is a sign</w:t>
      </w:r>
      <w:r w:rsidR="00F31F34">
        <w:rPr>
          <w:rFonts w:ascii="Arial" w:hAnsi="Arial" w:cs="Arial"/>
          <w:sz w:val="22"/>
          <w:szCs w:val="22"/>
        </w:rPr>
        <w:t>ificant challenge</w:t>
      </w:r>
      <w:r w:rsidR="00CB551C">
        <w:rPr>
          <w:rFonts w:ascii="Arial" w:hAnsi="Arial" w:cs="Arial"/>
          <w:sz w:val="22"/>
          <w:szCs w:val="22"/>
        </w:rPr>
        <w:t xml:space="preserve"> in today’s market conditions</w:t>
      </w:r>
      <w:r w:rsidR="00F31F34">
        <w:rPr>
          <w:rFonts w:ascii="Arial" w:hAnsi="Arial" w:cs="Arial"/>
          <w:sz w:val="22"/>
          <w:szCs w:val="22"/>
        </w:rPr>
        <w:t xml:space="preserve">. “We </w:t>
      </w:r>
      <w:r w:rsidR="00F31F34" w:rsidRPr="00F31F34">
        <w:rPr>
          <w:rFonts w:ascii="Arial" w:hAnsi="Arial" w:cs="Arial"/>
          <w:sz w:val="22"/>
          <w:szCs w:val="22"/>
        </w:rPr>
        <w:t>operate in an environment of high currency volatility, impacting foreign curr</w:t>
      </w:r>
      <w:r w:rsidR="00F31F34">
        <w:rPr>
          <w:rFonts w:ascii="Arial" w:hAnsi="Arial" w:cs="Arial"/>
          <w:sz w:val="22"/>
          <w:szCs w:val="22"/>
        </w:rPr>
        <w:t xml:space="preserve">ency denominated raw materials. Other challenges include </w:t>
      </w:r>
      <w:r w:rsidR="00F31F34" w:rsidRPr="00F31F34">
        <w:rPr>
          <w:rFonts w:ascii="Arial" w:hAnsi="Arial" w:cs="Arial"/>
          <w:sz w:val="22"/>
          <w:szCs w:val="22"/>
        </w:rPr>
        <w:t>unstable power supply, high inflation</w:t>
      </w:r>
      <w:r w:rsidR="00F31F34">
        <w:rPr>
          <w:rFonts w:ascii="Arial" w:hAnsi="Arial" w:cs="Arial"/>
          <w:sz w:val="22"/>
          <w:szCs w:val="22"/>
        </w:rPr>
        <w:t xml:space="preserve"> and interest rates</w:t>
      </w:r>
      <w:r w:rsidR="00F31F34" w:rsidRPr="00F31F34">
        <w:rPr>
          <w:rFonts w:ascii="Arial" w:hAnsi="Arial" w:cs="Arial"/>
          <w:sz w:val="22"/>
          <w:szCs w:val="22"/>
        </w:rPr>
        <w:t>, labour demands and growing imports of cheaper product</w:t>
      </w:r>
      <w:r w:rsidR="00F31F34">
        <w:rPr>
          <w:rFonts w:ascii="Arial" w:hAnsi="Arial" w:cs="Arial"/>
          <w:sz w:val="22"/>
          <w:szCs w:val="22"/>
        </w:rPr>
        <w:t>s from</w:t>
      </w:r>
      <w:r w:rsidR="00F31F34" w:rsidRPr="00F31F34">
        <w:rPr>
          <w:rFonts w:ascii="Arial" w:hAnsi="Arial" w:cs="Arial"/>
          <w:sz w:val="22"/>
          <w:szCs w:val="22"/>
        </w:rPr>
        <w:t xml:space="preserve"> </w:t>
      </w:r>
      <w:r w:rsidR="00F31F34">
        <w:rPr>
          <w:rFonts w:ascii="Arial" w:hAnsi="Arial" w:cs="Arial"/>
          <w:sz w:val="22"/>
          <w:szCs w:val="22"/>
        </w:rPr>
        <w:t xml:space="preserve">abroad,” he explains. </w:t>
      </w:r>
    </w:p>
    <w:p w:rsidR="00F31F34" w:rsidRDefault="00F31F34" w:rsidP="00DB687D">
      <w:pPr>
        <w:jc w:val="both"/>
        <w:rPr>
          <w:rFonts w:ascii="Arial" w:hAnsi="Arial" w:cs="Arial"/>
          <w:sz w:val="22"/>
          <w:szCs w:val="22"/>
        </w:rPr>
      </w:pPr>
    </w:p>
    <w:p w:rsidR="00CB551C" w:rsidRDefault="00F31F34" w:rsidP="00DB6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Despite these serious challenges, </w:t>
      </w:r>
      <w:r w:rsidR="00DB687D">
        <w:rPr>
          <w:rFonts w:ascii="Arial" w:hAnsi="Arial" w:cs="Arial"/>
          <w:sz w:val="22"/>
          <w:szCs w:val="22"/>
        </w:rPr>
        <w:t>Funston</w:t>
      </w:r>
      <w:r>
        <w:rPr>
          <w:rFonts w:ascii="Arial" w:hAnsi="Arial" w:cs="Arial"/>
          <w:sz w:val="22"/>
          <w:szCs w:val="22"/>
        </w:rPr>
        <w:t xml:space="preserve"> </w:t>
      </w:r>
      <w:r w:rsidR="005C7AED">
        <w:rPr>
          <w:rFonts w:ascii="Arial" w:hAnsi="Arial" w:cs="Arial"/>
          <w:sz w:val="22"/>
          <w:szCs w:val="22"/>
        </w:rPr>
        <w:t xml:space="preserve">is optimistic of continued long-term prosperity. </w:t>
      </w:r>
      <w:r>
        <w:rPr>
          <w:rFonts w:ascii="Arial" w:hAnsi="Arial" w:cs="Arial"/>
          <w:sz w:val="22"/>
          <w:szCs w:val="22"/>
        </w:rPr>
        <w:t>“</w:t>
      </w:r>
      <w:r w:rsidRPr="00F31F34">
        <w:rPr>
          <w:rFonts w:ascii="Arial" w:hAnsi="Arial" w:cs="Arial"/>
          <w:sz w:val="22"/>
          <w:szCs w:val="22"/>
        </w:rPr>
        <w:t>South Africa is still seen as the gateway into t</w:t>
      </w:r>
      <w:r>
        <w:rPr>
          <w:rFonts w:ascii="Arial" w:hAnsi="Arial" w:cs="Arial"/>
          <w:sz w:val="22"/>
          <w:szCs w:val="22"/>
        </w:rPr>
        <w:t xml:space="preserve">he rest of Africa, where the </w:t>
      </w:r>
      <w:r w:rsidRPr="00F31F34">
        <w:rPr>
          <w:rFonts w:ascii="Arial" w:hAnsi="Arial" w:cs="Arial"/>
          <w:sz w:val="22"/>
          <w:szCs w:val="22"/>
        </w:rPr>
        <w:t xml:space="preserve">automotive industry is growing </w:t>
      </w:r>
      <w:r>
        <w:rPr>
          <w:rFonts w:ascii="Arial" w:hAnsi="Arial" w:cs="Arial"/>
          <w:sz w:val="22"/>
          <w:szCs w:val="22"/>
        </w:rPr>
        <w:t>steadily. This is clearly evident with OEM</w:t>
      </w:r>
      <w:r w:rsidRPr="00F31F34">
        <w:rPr>
          <w:rFonts w:ascii="Arial" w:hAnsi="Arial" w:cs="Arial"/>
          <w:sz w:val="22"/>
          <w:szCs w:val="22"/>
        </w:rPr>
        <w:t>s investing in new plants</w:t>
      </w:r>
      <w:r>
        <w:rPr>
          <w:rFonts w:ascii="Arial" w:hAnsi="Arial" w:cs="Arial"/>
          <w:sz w:val="22"/>
          <w:szCs w:val="22"/>
        </w:rPr>
        <w:t xml:space="preserve"> across the continent</w:t>
      </w:r>
      <w:r w:rsidRPr="00F31F34">
        <w:rPr>
          <w:rFonts w:ascii="Arial" w:hAnsi="Arial" w:cs="Arial"/>
          <w:sz w:val="22"/>
          <w:szCs w:val="22"/>
        </w:rPr>
        <w:t>. The African market is a huge opportunity for the aftermarket in supporting commercial vehicle</w:t>
      </w:r>
      <w:r>
        <w:rPr>
          <w:rFonts w:ascii="Arial" w:hAnsi="Arial" w:cs="Arial"/>
          <w:sz w:val="22"/>
          <w:szCs w:val="22"/>
        </w:rPr>
        <w:t>s and light vehicles. The weak r</w:t>
      </w:r>
      <w:r w:rsidRPr="00F31F34">
        <w:rPr>
          <w:rFonts w:ascii="Arial" w:hAnsi="Arial" w:cs="Arial"/>
          <w:sz w:val="22"/>
          <w:szCs w:val="22"/>
        </w:rPr>
        <w:t>and also allows for good export opportunities</w:t>
      </w:r>
      <w:r>
        <w:rPr>
          <w:rFonts w:ascii="Arial" w:hAnsi="Arial" w:cs="Arial"/>
          <w:sz w:val="22"/>
          <w:szCs w:val="22"/>
        </w:rPr>
        <w:t>,</w:t>
      </w:r>
      <w:r w:rsidRPr="00F31F34">
        <w:rPr>
          <w:rFonts w:ascii="Arial" w:hAnsi="Arial" w:cs="Arial"/>
          <w:sz w:val="22"/>
          <w:szCs w:val="22"/>
        </w:rPr>
        <w:t xml:space="preserve"> if the components are produced using</w:t>
      </w:r>
      <w:r>
        <w:rPr>
          <w:rFonts w:ascii="Arial" w:hAnsi="Arial" w:cs="Arial"/>
          <w:sz w:val="22"/>
          <w:szCs w:val="22"/>
        </w:rPr>
        <w:t xml:space="preserve"> locally produced raw materials,” he continues. </w:t>
      </w:r>
    </w:p>
    <w:p w:rsidR="00F31F34" w:rsidRDefault="00F31F34" w:rsidP="00DB687D">
      <w:pPr>
        <w:jc w:val="both"/>
        <w:rPr>
          <w:rFonts w:ascii="Arial" w:hAnsi="Arial" w:cs="Arial"/>
          <w:sz w:val="22"/>
          <w:szCs w:val="22"/>
        </w:rPr>
      </w:pPr>
    </w:p>
    <w:p w:rsidR="00CB551C" w:rsidRDefault="00F31F34" w:rsidP="00DB6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remain competitive, </w:t>
      </w:r>
      <w:r w:rsidR="00DB687D">
        <w:rPr>
          <w:rFonts w:ascii="Arial" w:hAnsi="Arial" w:cs="Arial"/>
          <w:sz w:val="22"/>
          <w:szCs w:val="22"/>
        </w:rPr>
        <w:t>Funston</w:t>
      </w:r>
      <w:r>
        <w:rPr>
          <w:rFonts w:ascii="Arial" w:hAnsi="Arial" w:cs="Arial"/>
          <w:sz w:val="22"/>
          <w:szCs w:val="22"/>
        </w:rPr>
        <w:t xml:space="preserve"> indicates that i</w:t>
      </w:r>
      <w:r w:rsidRPr="00F31F34">
        <w:rPr>
          <w:rFonts w:ascii="Arial" w:hAnsi="Arial" w:cs="Arial"/>
          <w:sz w:val="22"/>
          <w:szCs w:val="22"/>
        </w:rPr>
        <w:t xml:space="preserve">nvestment in new </w:t>
      </w:r>
      <w:r>
        <w:rPr>
          <w:rFonts w:ascii="Arial" w:hAnsi="Arial" w:cs="Arial"/>
          <w:sz w:val="22"/>
          <w:szCs w:val="22"/>
        </w:rPr>
        <w:t xml:space="preserve">manufacturing </w:t>
      </w:r>
      <w:r w:rsidRPr="00F31F34">
        <w:rPr>
          <w:rFonts w:ascii="Arial" w:hAnsi="Arial" w:cs="Arial"/>
          <w:sz w:val="22"/>
          <w:szCs w:val="22"/>
        </w:rPr>
        <w:t>technology</w:t>
      </w:r>
      <w:r>
        <w:rPr>
          <w:rFonts w:ascii="Arial" w:hAnsi="Arial" w:cs="Arial"/>
          <w:sz w:val="22"/>
          <w:szCs w:val="22"/>
        </w:rPr>
        <w:t xml:space="preserve"> is essential in ensuring efficiency. </w:t>
      </w:r>
      <w:r w:rsidR="00872C44">
        <w:rPr>
          <w:rFonts w:ascii="Arial" w:hAnsi="Arial" w:cs="Arial"/>
          <w:sz w:val="22"/>
          <w:szCs w:val="22"/>
        </w:rPr>
        <w:t>“</w:t>
      </w:r>
      <w:r w:rsidRPr="00F31F34">
        <w:rPr>
          <w:rFonts w:ascii="Arial" w:hAnsi="Arial" w:cs="Arial"/>
          <w:sz w:val="22"/>
          <w:szCs w:val="22"/>
        </w:rPr>
        <w:t xml:space="preserve">Innovation plays a critical role in developing products, materials and processes to compete globally and offer the end customer a superior product. </w:t>
      </w:r>
      <w:r>
        <w:rPr>
          <w:rFonts w:ascii="Arial" w:hAnsi="Arial" w:cs="Arial"/>
          <w:sz w:val="22"/>
          <w:szCs w:val="22"/>
        </w:rPr>
        <w:t>It is also important to educate</w:t>
      </w:r>
      <w:r w:rsidRPr="00F31F34">
        <w:rPr>
          <w:rFonts w:ascii="Arial" w:hAnsi="Arial" w:cs="Arial"/>
          <w:sz w:val="22"/>
          <w:szCs w:val="22"/>
        </w:rPr>
        <w:t xml:space="preserve"> our customers on the benefit of buying original and </w:t>
      </w:r>
      <w:r w:rsidRPr="00F31F34">
        <w:rPr>
          <w:rFonts w:ascii="Arial" w:hAnsi="Arial" w:cs="Arial"/>
          <w:sz w:val="22"/>
          <w:szCs w:val="22"/>
        </w:rPr>
        <w:lastRenderedPageBreak/>
        <w:t>quali</w:t>
      </w:r>
      <w:r>
        <w:rPr>
          <w:rFonts w:ascii="Arial" w:hAnsi="Arial" w:cs="Arial"/>
          <w:sz w:val="22"/>
          <w:szCs w:val="22"/>
        </w:rPr>
        <w:t>ty equipment at a small premium, as opposed to opting for</w:t>
      </w:r>
      <w:r w:rsidRPr="00F31F34">
        <w:rPr>
          <w:rFonts w:ascii="Arial" w:hAnsi="Arial" w:cs="Arial"/>
          <w:sz w:val="22"/>
          <w:szCs w:val="22"/>
        </w:rPr>
        <w:t xml:space="preserve"> cheaper imports and counterfeit product</w:t>
      </w:r>
      <w:r w:rsidR="00CB551C">
        <w:rPr>
          <w:rFonts w:ascii="Arial" w:hAnsi="Arial" w:cs="Arial"/>
          <w:sz w:val="22"/>
          <w:szCs w:val="22"/>
        </w:rPr>
        <w:t>s that are very often of questionable quality – resulting in excessive long-term costs.”</w:t>
      </w:r>
    </w:p>
    <w:p w:rsidR="00CB551C" w:rsidRDefault="00CB551C" w:rsidP="00DB687D">
      <w:pPr>
        <w:jc w:val="both"/>
        <w:rPr>
          <w:rFonts w:ascii="Arial" w:hAnsi="Arial" w:cs="Arial"/>
          <w:sz w:val="22"/>
          <w:szCs w:val="22"/>
        </w:rPr>
      </w:pPr>
    </w:p>
    <w:p w:rsidR="00796FC8" w:rsidRDefault="00CB551C" w:rsidP="00DB687D">
      <w:pPr>
        <w:jc w:val="both"/>
        <w:rPr>
          <w:rFonts w:ascii="Arial" w:hAnsi="Arial" w:cs="Arial"/>
          <w:sz w:val="22"/>
          <w:szCs w:val="22"/>
        </w:rPr>
      </w:pPr>
      <w:r w:rsidRPr="00CB551C">
        <w:rPr>
          <w:rFonts w:ascii="Arial" w:hAnsi="Arial" w:cs="Arial"/>
          <w:sz w:val="22"/>
          <w:szCs w:val="22"/>
        </w:rPr>
        <w:t xml:space="preserve">Innovative Payen gasket designs clearly outperform the competition in the OE and replacement markets – making it a truly stand-alone </w:t>
      </w:r>
      <w:r w:rsidR="00DB687D">
        <w:rPr>
          <w:rFonts w:ascii="Arial" w:hAnsi="Arial" w:cs="Arial"/>
          <w:sz w:val="22"/>
          <w:szCs w:val="22"/>
        </w:rPr>
        <w:t>product</w:t>
      </w:r>
      <w:r w:rsidRPr="00CB55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B687D">
        <w:rPr>
          <w:rFonts w:ascii="Arial" w:hAnsi="Arial" w:cs="Arial"/>
          <w:sz w:val="22"/>
          <w:szCs w:val="22"/>
        </w:rPr>
        <w:t>Funston</w:t>
      </w:r>
      <w:r>
        <w:rPr>
          <w:rFonts w:ascii="Arial" w:hAnsi="Arial" w:cs="Arial"/>
          <w:sz w:val="22"/>
          <w:szCs w:val="22"/>
        </w:rPr>
        <w:t xml:space="preserve"> attributes this success </w:t>
      </w:r>
      <w:r w:rsidR="00DB687D">
        <w:rPr>
          <w:rFonts w:ascii="Arial" w:hAnsi="Arial" w:cs="Arial"/>
          <w:sz w:val="22"/>
          <w:szCs w:val="22"/>
        </w:rPr>
        <w:t xml:space="preserve">Payen’s </w:t>
      </w:r>
      <w:r w:rsidR="00F31F34" w:rsidRPr="00F31F34">
        <w:rPr>
          <w:rFonts w:ascii="Arial" w:hAnsi="Arial" w:cs="Arial"/>
          <w:sz w:val="22"/>
          <w:szCs w:val="22"/>
        </w:rPr>
        <w:t>ability to continuously provide the mark</w:t>
      </w:r>
      <w:r w:rsidR="00872C44">
        <w:rPr>
          <w:rFonts w:ascii="Arial" w:hAnsi="Arial" w:cs="Arial"/>
          <w:sz w:val="22"/>
          <w:szCs w:val="22"/>
        </w:rPr>
        <w:t>et with product innovation. “S</w:t>
      </w:r>
      <w:r w:rsidR="00F31F34" w:rsidRPr="00F31F34">
        <w:rPr>
          <w:rFonts w:ascii="Arial" w:hAnsi="Arial" w:cs="Arial"/>
          <w:sz w:val="22"/>
          <w:szCs w:val="22"/>
        </w:rPr>
        <w:t>uperior qual</w:t>
      </w:r>
      <w:r w:rsidR="00872C44">
        <w:rPr>
          <w:rFonts w:ascii="Arial" w:hAnsi="Arial" w:cs="Arial"/>
          <w:sz w:val="22"/>
          <w:szCs w:val="22"/>
        </w:rPr>
        <w:t xml:space="preserve">ity on gaskets and sealing </w:t>
      </w:r>
      <w:r w:rsidR="00F31F34" w:rsidRPr="00F31F34">
        <w:rPr>
          <w:rFonts w:ascii="Arial" w:hAnsi="Arial" w:cs="Arial"/>
          <w:sz w:val="22"/>
          <w:szCs w:val="22"/>
        </w:rPr>
        <w:t>set</w:t>
      </w:r>
      <w:r w:rsidR="00872C44">
        <w:rPr>
          <w:rFonts w:ascii="Arial" w:hAnsi="Arial" w:cs="Arial"/>
          <w:sz w:val="22"/>
          <w:szCs w:val="22"/>
        </w:rPr>
        <w:t>s</w:t>
      </w:r>
      <w:r w:rsidR="00F31F34" w:rsidRPr="00F31F34">
        <w:rPr>
          <w:rFonts w:ascii="Arial" w:hAnsi="Arial" w:cs="Arial"/>
          <w:sz w:val="22"/>
          <w:szCs w:val="22"/>
        </w:rPr>
        <w:t xml:space="preserve"> our business apart in the market place.</w:t>
      </w:r>
      <w:r w:rsidR="00872C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796FC8" w:rsidRPr="00796FC8">
        <w:rPr>
          <w:rFonts w:ascii="Arial" w:hAnsi="Arial" w:cs="Arial"/>
          <w:sz w:val="22"/>
          <w:szCs w:val="22"/>
        </w:rPr>
        <w:t>ealing components have never been more important to the overall performance and reliability of automotive engines.</w:t>
      </w:r>
      <w:r w:rsidR="00796FC8">
        <w:rPr>
          <w:rFonts w:ascii="Arial" w:hAnsi="Arial" w:cs="Arial"/>
          <w:sz w:val="22"/>
          <w:szCs w:val="22"/>
        </w:rPr>
        <w:t xml:space="preserve"> </w:t>
      </w:r>
      <w:r w:rsidR="00796FC8" w:rsidRPr="002544D4">
        <w:rPr>
          <w:rFonts w:ascii="Arial" w:hAnsi="Arial" w:cs="Arial"/>
          <w:sz w:val="22"/>
          <w:szCs w:val="22"/>
        </w:rPr>
        <w:t>Increased cylinder pressures and temperatures,</w:t>
      </w:r>
      <w:r w:rsidR="00796FC8">
        <w:rPr>
          <w:rFonts w:ascii="Arial" w:hAnsi="Arial" w:cs="Arial"/>
          <w:sz w:val="22"/>
          <w:szCs w:val="22"/>
        </w:rPr>
        <w:t xml:space="preserve"> </w:t>
      </w:r>
      <w:r w:rsidR="00796FC8" w:rsidRPr="002544D4">
        <w:rPr>
          <w:rFonts w:ascii="Arial" w:hAnsi="Arial" w:cs="Arial"/>
          <w:sz w:val="22"/>
          <w:szCs w:val="22"/>
        </w:rPr>
        <w:t>as well as reduced engine mass, have made the science</w:t>
      </w:r>
      <w:r w:rsidR="00796FC8">
        <w:rPr>
          <w:rFonts w:ascii="Arial" w:hAnsi="Arial" w:cs="Arial"/>
          <w:sz w:val="22"/>
          <w:szCs w:val="22"/>
        </w:rPr>
        <w:t xml:space="preserve"> </w:t>
      </w:r>
      <w:r w:rsidR="00796FC8" w:rsidRPr="002544D4">
        <w:rPr>
          <w:rFonts w:ascii="Arial" w:hAnsi="Arial" w:cs="Arial"/>
          <w:sz w:val="22"/>
          <w:szCs w:val="22"/>
        </w:rPr>
        <w:t>of sealing one of the most complex and demanding areas</w:t>
      </w:r>
      <w:r w:rsidR="00796F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engine design.”</w:t>
      </w:r>
    </w:p>
    <w:p w:rsidR="005C7AED" w:rsidRDefault="005C7AED" w:rsidP="00DB687D">
      <w:pPr>
        <w:jc w:val="both"/>
        <w:rPr>
          <w:rFonts w:ascii="Arial" w:hAnsi="Arial" w:cs="Arial"/>
          <w:sz w:val="22"/>
          <w:szCs w:val="22"/>
        </w:rPr>
      </w:pPr>
    </w:p>
    <w:p w:rsidR="002544D4" w:rsidRDefault="00796FC8" w:rsidP="00DB687D">
      <w:pPr>
        <w:jc w:val="both"/>
        <w:rPr>
          <w:rFonts w:ascii="Arial" w:hAnsi="Arial" w:cs="Arial"/>
          <w:sz w:val="22"/>
          <w:szCs w:val="22"/>
        </w:rPr>
      </w:pPr>
      <w:r w:rsidRPr="002544D4">
        <w:rPr>
          <w:rFonts w:ascii="Arial" w:hAnsi="Arial" w:cs="Arial"/>
          <w:sz w:val="22"/>
          <w:szCs w:val="22"/>
        </w:rPr>
        <w:t>With an unsurpassed level of expertise</w:t>
      </w:r>
      <w:r>
        <w:rPr>
          <w:rFonts w:ascii="Arial" w:hAnsi="Arial" w:cs="Arial"/>
          <w:sz w:val="22"/>
          <w:szCs w:val="22"/>
        </w:rPr>
        <w:t xml:space="preserve"> </w:t>
      </w:r>
      <w:r w:rsidRPr="002544D4">
        <w:rPr>
          <w:rFonts w:ascii="Arial" w:hAnsi="Arial" w:cs="Arial"/>
          <w:sz w:val="22"/>
          <w:szCs w:val="22"/>
        </w:rPr>
        <w:t xml:space="preserve">within both the OE and replacement markets, </w:t>
      </w:r>
      <w:r w:rsidR="00DB687D">
        <w:rPr>
          <w:rFonts w:ascii="Arial" w:hAnsi="Arial" w:cs="Arial"/>
          <w:sz w:val="22"/>
          <w:szCs w:val="22"/>
        </w:rPr>
        <w:t xml:space="preserve">Funston </w:t>
      </w:r>
      <w:r>
        <w:rPr>
          <w:rFonts w:ascii="Arial" w:hAnsi="Arial" w:cs="Arial"/>
          <w:sz w:val="22"/>
          <w:szCs w:val="22"/>
        </w:rPr>
        <w:t>states that</w:t>
      </w:r>
      <w:r w:rsidRPr="002544D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DB687D">
        <w:rPr>
          <w:rFonts w:ascii="Arial" w:hAnsi="Arial" w:cs="Arial"/>
          <w:sz w:val="22"/>
          <w:szCs w:val="22"/>
        </w:rPr>
        <w:t>product</w:t>
      </w:r>
      <w:r w:rsidRPr="002544D4">
        <w:rPr>
          <w:rFonts w:ascii="Arial" w:hAnsi="Arial" w:cs="Arial"/>
          <w:sz w:val="22"/>
          <w:szCs w:val="22"/>
        </w:rPr>
        <w:t xml:space="preserve"> performs under pressure for virtually any</w:t>
      </w:r>
      <w:r>
        <w:rPr>
          <w:rFonts w:ascii="Arial" w:hAnsi="Arial" w:cs="Arial"/>
          <w:sz w:val="22"/>
          <w:szCs w:val="22"/>
        </w:rPr>
        <w:t xml:space="preserve"> </w:t>
      </w:r>
      <w:r w:rsidRPr="002544D4">
        <w:rPr>
          <w:rFonts w:ascii="Arial" w:hAnsi="Arial" w:cs="Arial"/>
          <w:sz w:val="22"/>
          <w:szCs w:val="22"/>
        </w:rPr>
        <w:t xml:space="preserve">sealing challenge on an automotive powertrain. </w:t>
      </w:r>
      <w:r>
        <w:rPr>
          <w:rFonts w:ascii="Arial" w:hAnsi="Arial" w:cs="Arial"/>
          <w:sz w:val="22"/>
          <w:szCs w:val="22"/>
        </w:rPr>
        <w:t>“Our</w:t>
      </w:r>
      <w:r w:rsidR="005E60C0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unique ability to deliver innovative, ultra-reliable sealing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technologies has led to strong business relationships with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the w</w:t>
      </w:r>
      <w:r w:rsidR="002544D4">
        <w:rPr>
          <w:rFonts w:ascii="Arial" w:hAnsi="Arial" w:cs="Arial"/>
          <w:sz w:val="22"/>
          <w:szCs w:val="22"/>
        </w:rPr>
        <w:t>orld’s premier OE manufacturers</w:t>
      </w:r>
      <w:r>
        <w:rPr>
          <w:rFonts w:ascii="Arial" w:hAnsi="Arial" w:cs="Arial"/>
          <w:sz w:val="22"/>
          <w:szCs w:val="22"/>
        </w:rPr>
        <w:t xml:space="preserve">,” he says. </w:t>
      </w:r>
    </w:p>
    <w:p w:rsidR="002544D4" w:rsidRDefault="002544D4" w:rsidP="00DB687D">
      <w:pPr>
        <w:jc w:val="both"/>
        <w:rPr>
          <w:rFonts w:ascii="Arial" w:hAnsi="Arial" w:cs="Arial"/>
          <w:sz w:val="22"/>
          <w:szCs w:val="22"/>
        </w:rPr>
      </w:pPr>
    </w:p>
    <w:p w:rsidR="002544D4" w:rsidRDefault="00DB687D" w:rsidP="00DB6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Funston</w:t>
      </w:r>
      <w:r w:rsidR="00CB551C">
        <w:rPr>
          <w:rFonts w:ascii="Arial" w:hAnsi="Arial" w:cs="Arial"/>
          <w:sz w:val="22"/>
          <w:szCs w:val="22"/>
        </w:rPr>
        <w:t xml:space="preserve"> </w:t>
      </w:r>
      <w:r w:rsidR="00796FC8">
        <w:rPr>
          <w:rFonts w:ascii="Arial" w:hAnsi="Arial" w:cs="Arial"/>
          <w:sz w:val="22"/>
          <w:szCs w:val="22"/>
        </w:rPr>
        <w:t xml:space="preserve">notes that </w:t>
      </w:r>
      <w:r w:rsidR="00796FC8" w:rsidRPr="002544D4">
        <w:rPr>
          <w:rFonts w:ascii="Arial" w:hAnsi="Arial" w:cs="Arial"/>
          <w:sz w:val="22"/>
          <w:szCs w:val="22"/>
        </w:rPr>
        <w:t>Payen products perform under pressure in one of the</w:t>
      </w:r>
      <w:r w:rsidR="00796FC8">
        <w:rPr>
          <w:rFonts w:ascii="Arial" w:hAnsi="Arial" w:cs="Arial"/>
          <w:sz w:val="22"/>
          <w:szCs w:val="22"/>
        </w:rPr>
        <w:t xml:space="preserve"> </w:t>
      </w:r>
      <w:r w:rsidR="00796FC8" w:rsidRPr="002544D4">
        <w:rPr>
          <w:rFonts w:ascii="Arial" w:hAnsi="Arial" w:cs="Arial"/>
          <w:sz w:val="22"/>
          <w:szCs w:val="22"/>
        </w:rPr>
        <w:t>world’s most deman</w:t>
      </w:r>
      <w:r w:rsidR="00796FC8">
        <w:rPr>
          <w:rFonts w:ascii="Arial" w:hAnsi="Arial" w:cs="Arial"/>
          <w:sz w:val="22"/>
          <w:szCs w:val="22"/>
        </w:rPr>
        <w:t xml:space="preserve">ding environments; </w:t>
      </w:r>
      <w:r w:rsidR="00796FC8" w:rsidRPr="002544D4">
        <w:rPr>
          <w:rFonts w:ascii="Arial" w:hAnsi="Arial" w:cs="Arial"/>
          <w:sz w:val="22"/>
          <w:szCs w:val="22"/>
        </w:rPr>
        <w:t>the OE light and</w:t>
      </w:r>
      <w:r w:rsidR="00796FC8">
        <w:rPr>
          <w:rFonts w:ascii="Arial" w:hAnsi="Arial" w:cs="Arial"/>
          <w:sz w:val="22"/>
          <w:szCs w:val="22"/>
        </w:rPr>
        <w:t xml:space="preserve"> </w:t>
      </w:r>
      <w:r w:rsidR="00796FC8" w:rsidRPr="002544D4">
        <w:rPr>
          <w:rFonts w:ascii="Arial" w:hAnsi="Arial" w:cs="Arial"/>
          <w:sz w:val="22"/>
          <w:szCs w:val="22"/>
        </w:rPr>
        <w:t xml:space="preserve">commercial vehicle engine market. </w:t>
      </w:r>
      <w:r w:rsidR="00796FC8">
        <w:rPr>
          <w:rFonts w:ascii="Arial" w:hAnsi="Arial" w:cs="Arial"/>
          <w:sz w:val="22"/>
          <w:szCs w:val="22"/>
        </w:rPr>
        <w:t>“</w:t>
      </w:r>
      <w:r w:rsidR="002544D4" w:rsidRPr="002544D4">
        <w:rPr>
          <w:rFonts w:ascii="Arial" w:hAnsi="Arial" w:cs="Arial"/>
          <w:sz w:val="22"/>
          <w:szCs w:val="22"/>
        </w:rPr>
        <w:t>The Payen product range is supported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796FC8">
        <w:rPr>
          <w:rFonts w:ascii="Arial" w:hAnsi="Arial" w:cs="Arial"/>
          <w:sz w:val="22"/>
          <w:szCs w:val="22"/>
        </w:rPr>
        <w:t>by four global research and development</w:t>
      </w:r>
      <w:r w:rsidR="002544D4" w:rsidRPr="002544D4">
        <w:rPr>
          <w:rFonts w:ascii="Arial" w:hAnsi="Arial" w:cs="Arial"/>
          <w:sz w:val="22"/>
          <w:szCs w:val="22"/>
        </w:rPr>
        <w:t xml:space="preserve"> centres, each equipped with state-of</w:t>
      </w:r>
      <w:r w:rsidR="002544D4">
        <w:rPr>
          <w:rFonts w:ascii="Arial" w:hAnsi="Arial" w:cs="Arial"/>
          <w:sz w:val="22"/>
          <w:szCs w:val="22"/>
        </w:rPr>
        <w:t>-</w:t>
      </w:r>
      <w:r w:rsidR="002544D4" w:rsidRPr="002544D4">
        <w:rPr>
          <w:rFonts w:ascii="Arial" w:hAnsi="Arial" w:cs="Arial"/>
          <w:sz w:val="22"/>
          <w:szCs w:val="22"/>
        </w:rPr>
        <w:t xml:space="preserve">the-art technologies and systems to ensure that the </w:t>
      </w:r>
      <w:r>
        <w:rPr>
          <w:rFonts w:ascii="Arial" w:hAnsi="Arial" w:cs="Arial"/>
          <w:sz w:val="22"/>
          <w:szCs w:val="22"/>
        </w:rPr>
        <w:t xml:space="preserve">Payen </w:t>
      </w:r>
      <w:r w:rsidR="002544D4" w:rsidRPr="002544D4">
        <w:rPr>
          <w:rFonts w:ascii="Arial" w:hAnsi="Arial" w:cs="Arial"/>
          <w:sz w:val="22"/>
          <w:szCs w:val="22"/>
        </w:rPr>
        <w:t>brand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maintains and extends its market leadership through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superior sealing solutions.</w:t>
      </w:r>
      <w:r w:rsidR="00796FC8">
        <w:rPr>
          <w:rFonts w:ascii="Arial" w:hAnsi="Arial" w:cs="Arial"/>
          <w:sz w:val="22"/>
          <w:szCs w:val="22"/>
        </w:rPr>
        <w:t>”</w:t>
      </w:r>
    </w:p>
    <w:p w:rsidR="00796FC8" w:rsidRDefault="00796FC8" w:rsidP="00DB687D">
      <w:pPr>
        <w:jc w:val="both"/>
        <w:rPr>
          <w:rFonts w:ascii="Arial" w:hAnsi="Arial" w:cs="Arial"/>
          <w:sz w:val="22"/>
          <w:szCs w:val="22"/>
        </w:rPr>
      </w:pPr>
    </w:p>
    <w:p w:rsidR="002544D4" w:rsidRPr="00EB73E8" w:rsidRDefault="00796FC8" w:rsidP="00DB687D">
      <w:pPr>
        <w:jc w:val="both"/>
        <w:rPr>
          <w:rFonts w:ascii="Arial" w:hAnsi="Arial" w:cs="Arial"/>
          <w:sz w:val="22"/>
          <w:szCs w:val="22"/>
        </w:rPr>
      </w:pPr>
      <w:r w:rsidRPr="00EB73E8">
        <w:rPr>
          <w:rFonts w:ascii="Arial" w:hAnsi="Arial" w:cs="Arial"/>
          <w:sz w:val="22"/>
          <w:szCs w:val="22"/>
        </w:rPr>
        <w:t>The Payen gasket range</w:t>
      </w:r>
      <w:r w:rsidR="00EB73E8">
        <w:rPr>
          <w:rFonts w:ascii="Arial" w:hAnsi="Arial" w:cs="Arial"/>
          <w:sz w:val="22"/>
          <w:szCs w:val="22"/>
        </w:rPr>
        <w:t xml:space="preserve"> includes </w:t>
      </w:r>
      <w:r w:rsidR="002544D4" w:rsidRPr="00EB73E8">
        <w:rPr>
          <w:rFonts w:ascii="Arial" w:hAnsi="Arial" w:cs="Arial"/>
          <w:sz w:val="22"/>
          <w:szCs w:val="22"/>
        </w:rPr>
        <w:t>Multi-Layer</w:t>
      </w:r>
      <w:r w:rsidRPr="00EB73E8">
        <w:rPr>
          <w:rFonts w:ascii="Arial" w:hAnsi="Arial" w:cs="Arial"/>
          <w:sz w:val="22"/>
          <w:szCs w:val="22"/>
        </w:rPr>
        <w:t xml:space="preserve"> Steel (MLS</w:t>
      </w:r>
      <w:r w:rsidR="002544D4" w:rsidRPr="00EB73E8">
        <w:rPr>
          <w:rFonts w:ascii="Arial" w:hAnsi="Arial" w:cs="Arial"/>
          <w:sz w:val="22"/>
          <w:szCs w:val="22"/>
        </w:rPr>
        <w:t xml:space="preserve">) </w:t>
      </w:r>
      <w:r w:rsidR="00EB73E8" w:rsidRPr="00EB73E8">
        <w:rPr>
          <w:rFonts w:ascii="Arial" w:hAnsi="Arial" w:cs="Arial"/>
          <w:sz w:val="22"/>
          <w:szCs w:val="22"/>
        </w:rPr>
        <w:t xml:space="preserve">and Liquid Elastomer Molding (LEM) </w:t>
      </w:r>
      <w:r w:rsidR="00EB73E8">
        <w:rPr>
          <w:rFonts w:ascii="Arial" w:hAnsi="Arial" w:cs="Arial"/>
          <w:sz w:val="22"/>
          <w:szCs w:val="22"/>
        </w:rPr>
        <w:t>g</w:t>
      </w:r>
      <w:r w:rsidR="002544D4" w:rsidRPr="00EB73E8">
        <w:rPr>
          <w:rFonts w:ascii="Arial" w:hAnsi="Arial" w:cs="Arial"/>
          <w:sz w:val="22"/>
          <w:szCs w:val="22"/>
        </w:rPr>
        <w:t>askets</w:t>
      </w:r>
      <w:r w:rsidR="00EB73E8">
        <w:rPr>
          <w:rFonts w:ascii="Arial" w:hAnsi="Arial" w:cs="Arial"/>
          <w:sz w:val="22"/>
          <w:szCs w:val="22"/>
        </w:rPr>
        <w:t xml:space="preserve">. </w:t>
      </w:r>
      <w:r w:rsidR="002544D4" w:rsidRPr="002544D4">
        <w:rPr>
          <w:rFonts w:ascii="Arial" w:hAnsi="Arial" w:cs="Arial"/>
          <w:sz w:val="22"/>
          <w:szCs w:val="22"/>
        </w:rPr>
        <w:t xml:space="preserve">Federal-Mogul has been </w:t>
      </w:r>
      <w:r>
        <w:rPr>
          <w:rFonts w:ascii="Arial" w:hAnsi="Arial" w:cs="Arial"/>
          <w:sz w:val="22"/>
          <w:szCs w:val="22"/>
        </w:rPr>
        <w:t xml:space="preserve">the leader in MLS </w:t>
      </w:r>
      <w:r w:rsidR="002544D4" w:rsidRPr="002544D4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ad gasket technology for </w:t>
      </w:r>
      <w:r w:rsidR="002544D4" w:rsidRPr="002544D4">
        <w:rPr>
          <w:rFonts w:ascii="Arial" w:hAnsi="Arial" w:cs="Arial"/>
          <w:sz w:val="22"/>
          <w:szCs w:val="22"/>
        </w:rPr>
        <w:t>20 years. The company</w:t>
      </w:r>
      <w:r w:rsidR="00254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produced over</w:t>
      </w:r>
      <w:r w:rsidR="002544D4" w:rsidRPr="002544D4">
        <w:rPr>
          <w:rFonts w:ascii="Arial" w:hAnsi="Arial" w:cs="Arial"/>
          <w:sz w:val="22"/>
          <w:szCs w:val="22"/>
        </w:rPr>
        <w:t xml:space="preserve"> 43 million OE MLS head gaskets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in Herdorf, Germany</w:t>
      </w:r>
      <w:r>
        <w:rPr>
          <w:rFonts w:ascii="Arial" w:hAnsi="Arial" w:cs="Arial"/>
          <w:sz w:val="22"/>
          <w:szCs w:val="22"/>
        </w:rPr>
        <w:t>,</w:t>
      </w:r>
      <w:r w:rsidR="002544D4" w:rsidRPr="002544D4">
        <w:rPr>
          <w:rFonts w:ascii="Arial" w:hAnsi="Arial" w:cs="Arial"/>
          <w:sz w:val="22"/>
          <w:szCs w:val="22"/>
        </w:rPr>
        <w:t xml:space="preserve"> and the plant is also a leading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provider to the replacement parts market.</w:t>
      </w:r>
      <w:r w:rsidR="00EB73E8">
        <w:rPr>
          <w:rFonts w:ascii="Arial" w:hAnsi="Arial" w:cs="Arial"/>
          <w:b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Payen LEM gaskets</w:t>
      </w:r>
      <w:r w:rsidR="002544D4">
        <w:rPr>
          <w:rFonts w:ascii="Arial" w:hAnsi="Arial" w:cs="Arial"/>
          <w:sz w:val="22"/>
          <w:szCs w:val="22"/>
        </w:rPr>
        <w:t xml:space="preserve"> have been successful </w:t>
      </w:r>
      <w:r w:rsidR="002544D4" w:rsidRPr="002544D4">
        <w:rPr>
          <w:rFonts w:ascii="Arial" w:hAnsi="Arial" w:cs="Arial"/>
          <w:sz w:val="22"/>
          <w:szCs w:val="22"/>
        </w:rPr>
        <w:t>in helping OEMs solve difficult sealing challenges,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particularly in joints requiring significant design</w:t>
      </w:r>
      <w:r w:rsidR="00254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flexibility. Over </w:t>
      </w:r>
      <w:r w:rsidR="002544D4" w:rsidRPr="002544D4">
        <w:rPr>
          <w:rFonts w:ascii="Arial" w:hAnsi="Arial" w:cs="Arial"/>
          <w:sz w:val="22"/>
          <w:szCs w:val="22"/>
        </w:rPr>
        <w:t>40 million LEM gaskets have been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manufactured globally since its introduction in 1998. LEM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technology is also appropriate for tomorrow’s fuel cells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– and will become part of the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Payen product range as this promising market emerges.</w:t>
      </w:r>
    </w:p>
    <w:p w:rsidR="00EB73E8" w:rsidRDefault="00EB73E8" w:rsidP="00DB687D">
      <w:pPr>
        <w:jc w:val="both"/>
        <w:rPr>
          <w:rFonts w:ascii="Arial" w:hAnsi="Arial" w:cs="Arial"/>
          <w:sz w:val="22"/>
          <w:szCs w:val="22"/>
        </w:rPr>
      </w:pPr>
    </w:p>
    <w:p w:rsidR="00DB687D" w:rsidRDefault="00DB687D" w:rsidP="00DB687D">
      <w:pPr>
        <w:jc w:val="both"/>
        <w:rPr>
          <w:rFonts w:ascii="Arial" w:hAnsi="Arial" w:cs="Arial"/>
          <w:sz w:val="22"/>
          <w:szCs w:val="22"/>
        </w:rPr>
      </w:pPr>
    </w:p>
    <w:p w:rsidR="00EB73E8" w:rsidRDefault="002544D4" w:rsidP="00DB687D">
      <w:pPr>
        <w:jc w:val="both"/>
        <w:rPr>
          <w:rFonts w:ascii="Arial" w:hAnsi="Arial" w:cs="Arial"/>
          <w:sz w:val="22"/>
          <w:szCs w:val="22"/>
        </w:rPr>
      </w:pPr>
      <w:r w:rsidRPr="002544D4">
        <w:rPr>
          <w:rFonts w:ascii="Arial" w:hAnsi="Arial" w:cs="Arial"/>
          <w:sz w:val="22"/>
          <w:szCs w:val="22"/>
        </w:rPr>
        <w:lastRenderedPageBreak/>
        <w:t xml:space="preserve">The need for higher </w:t>
      </w:r>
      <w:r>
        <w:rPr>
          <w:rFonts w:ascii="Arial" w:hAnsi="Arial" w:cs="Arial"/>
          <w:sz w:val="22"/>
          <w:szCs w:val="22"/>
        </w:rPr>
        <w:t xml:space="preserve">output from smaller engines has </w:t>
      </w:r>
      <w:r w:rsidRPr="002544D4">
        <w:rPr>
          <w:rFonts w:ascii="Arial" w:hAnsi="Arial" w:cs="Arial"/>
          <w:sz w:val="22"/>
          <w:szCs w:val="22"/>
        </w:rPr>
        <w:t>led to increased exhaust temperatures, which can have</w:t>
      </w:r>
      <w:r>
        <w:rPr>
          <w:rFonts w:ascii="Arial" w:hAnsi="Arial" w:cs="Arial"/>
          <w:sz w:val="22"/>
          <w:szCs w:val="22"/>
        </w:rPr>
        <w:t xml:space="preserve"> </w:t>
      </w:r>
      <w:r w:rsidRPr="002544D4">
        <w:rPr>
          <w:rFonts w:ascii="Arial" w:hAnsi="Arial" w:cs="Arial"/>
          <w:sz w:val="22"/>
          <w:szCs w:val="22"/>
        </w:rPr>
        <w:t>detrimental effects on e</w:t>
      </w:r>
      <w:r w:rsidR="00EB73E8">
        <w:rPr>
          <w:rFonts w:ascii="Arial" w:hAnsi="Arial" w:cs="Arial"/>
          <w:sz w:val="22"/>
          <w:szCs w:val="22"/>
        </w:rPr>
        <w:t xml:space="preserve">xhaust gaskets. To help OE </w:t>
      </w:r>
      <w:r w:rsidRPr="002544D4">
        <w:rPr>
          <w:rFonts w:ascii="Arial" w:hAnsi="Arial" w:cs="Arial"/>
          <w:sz w:val="22"/>
          <w:szCs w:val="22"/>
        </w:rPr>
        <w:t>engine manufacturers address this issue,</w:t>
      </w:r>
      <w:r>
        <w:rPr>
          <w:rFonts w:ascii="Arial" w:hAnsi="Arial" w:cs="Arial"/>
          <w:sz w:val="22"/>
          <w:szCs w:val="22"/>
        </w:rPr>
        <w:t xml:space="preserve"> </w:t>
      </w:r>
      <w:r w:rsidR="00DB687D">
        <w:rPr>
          <w:rFonts w:ascii="Arial" w:hAnsi="Arial" w:cs="Arial"/>
          <w:sz w:val="22"/>
          <w:szCs w:val="22"/>
        </w:rPr>
        <w:t>Funston</w:t>
      </w:r>
      <w:r w:rsidR="00EB73E8">
        <w:rPr>
          <w:rFonts w:ascii="Arial" w:hAnsi="Arial" w:cs="Arial"/>
          <w:sz w:val="22"/>
          <w:szCs w:val="22"/>
        </w:rPr>
        <w:t xml:space="preserve"> highlights that </w:t>
      </w:r>
      <w:r w:rsidRPr="002544D4">
        <w:rPr>
          <w:rFonts w:ascii="Arial" w:hAnsi="Arial" w:cs="Arial"/>
          <w:sz w:val="22"/>
          <w:szCs w:val="22"/>
        </w:rPr>
        <w:t>Federal-Mogul has developed a range of new gasket</w:t>
      </w:r>
      <w:r w:rsidR="00EB73E8">
        <w:rPr>
          <w:rFonts w:ascii="Arial" w:hAnsi="Arial" w:cs="Arial"/>
          <w:sz w:val="22"/>
          <w:szCs w:val="22"/>
        </w:rPr>
        <w:t xml:space="preserve"> </w:t>
      </w:r>
      <w:r w:rsidRPr="002544D4">
        <w:rPr>
          <w:rFonts w:ascii="Arial" w:hAnsi="Arial" w:cs="Arial"/>
          <w:sz w:val="22"/>
          <w:szCs w:val="22"/>
        </w:rPr>
        <w:t xml:space="preserve">material technologies and product designs. </w:t>
      </w:r>
    </w:p>
    <w:p w:rsidR="00EB73E8" w:rsidRDefault="00EB73E8" w:rsidP="00DB687D">
      <w:pPr>
        <w:jc w:val="both"/>
        <w:rPr>
          <w:rFonts w:ascii="Arial" w:hAnsi="Arial" w:cs="Arial"/>
          <w:sz w:val="22"/>
          <w:szCs w:val="22"/>
        </w:rPr>
      </w:pPr>
    </w:p>
    <w:p w:rsidR="00796FC8" w:rsidRDefault="00EB73E8" w:rsidP="00DB6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2544D4" w:rsidRPr="002544D4">
        <w:rPr>
          <w:rFonts w:ascii="Arial" w:hAnsi="Arial" w:cs="Arial"/>
          <w:sz w:val="22"/>
          <w:szCs w:val="22"/>
        </w:rPr>
        <w:t>One of these</w:t>
      </w:r>
      <w:r w:rsidR="00254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the High Temperature Alloy</w:t>
      </w:r>
      <w:r w:rsidR="002544D4" w:rsidRPr="002544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(HTA) </w:t>
      </w:r>
      <w:r w:rsidR="002544D4" w:rsidRPr="002544D4">
        <w:rPr>
          <w:rFonts w:ascii="Arial" w:hAnsi="Arial" w:cs="Arial"/>
          <w:sz w:val="22"/>
          <w:szCs w:val="22"/>
        </w:rPr>
        <w:t>gasket – offers a stepchange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improvement in exhaust gas sealing. This new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technology, a winner of the prestigious 2007 Automotive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News PACE Award for Innovation, is exceptionally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resistant to thermal creep and can withstand temperatures</w:t>
      </w:r>
      <w:r w:rsidR="002544D4">
        <w:rPr>
          <w:rFonts w:ascii="Arial" w:hAnsi="Arial" w:cs="Arial"/>
          <w:sz w:val="22"/>
          <w:szCs w:val="22"/>
        </w:rPr>
        <w:t xml:space="preserve"> </w:t>
      </w:r>
      <w:r w:rsidR="002544D4" w:rsidRPr="002544D4">
        <w:rPr>
          <w:rFonts w:ascii="Arial" w:hAnsi="Arial" w:cs="Arial"/>
          <w:sz w:val="22"/>
          <w:szCs w:val="22"/>
        </w:rPr>
        <w:t>up to 1</w:t>
      </w:r>
      <w:r>
        <w:rPr>
          <w:rFonts w:ascii="Arial" w:hAnsi="Arial" w:cs="Arial"/>
          <w:sz w:val="22"/>
          <w:szCs w:val="22"/>
        </w:rPr>
        <w:t> </w:t>
      </w:r>
      <w:r w:rsidR="002544D4" w:rsidRPr="002544D4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ºC,” he concludes. </w:t>
      </w:r>
    </w:p>
    <w:p w:rsidR="002544D4" w:rsidRPr="002544D4" w:rsidRDefault="002544D4" w:rsidP="002544D4">
      <w:pPr>
        <w:rPr>
          <w:rFonts w:ascii="Arial" w:hAnsi="Arial" w:cs="Arial"/>
          <w:sz w:val="22"/>
          <w:szCs w:val="22"/>
        </w:rPr>
      </w:pPr>
    </w:p>
    <w:p w:rsidR="00A97A24" w:rsidRPr="00117D74" w:rsidRDefault="00A97A24" w:rsidP="00EB15F9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OLE_LINK1"/>
      <w:r w:rsidRPr="00117D74">
        <w:rPr>
          <w:rFonts w:ascii="Arial" w:hAnsi="Arial" w:cs="Arial"/>
          <w:b/>
          <w:sz w:val="22"/>
          <w:szCs w:val="22"/>
          <w:u w:val="single"/>
        </w:rPr>
        <w:t>About Federal-Mogul</w:t>
      </w:r>
    </w:p>
    <w:bookmarkEnd w:id="0"/>
    <w:p w:rsidR="00150076" w:rsidRPr="003B4F07" w:rsidRDefault="00150076" w:rsidP="00150076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>Federal-Mogul Holdings Corporation</w:t>
      </w:r>
      <w:r w:rsidRPr="003B4F07">
        <w:rPr>
          <w:rFonts w:ascii="Arial" w:hAnsi="Arial" w:cs="Arial"/>
          <w:bCs/>
          <w:sz w:val="22"/>
        </w:rPr>
        <w:t xml:space="preserve"> (NASDAQ: FDML) </w:t>
      </w:r>
      <w:r w:rsidRPr="003B4F07">
        <w:rPr>
          <w:rFonts w:ascii="Arial" w:hAnsi="Arial" w:cs="Arial"/>
          <w:sz w:val="22"/>
        </w:rPr>
        <w:t>is a leading global supplier of products and services to the world’s manufacturers and servicers of vehicles and equipment in the automotive, light, medium and heavy-duty commercial, marine, rail, aerospace, power generation and industrial markets. The company’s products and services enable improved fuel economy, reduced emissions and enhanced vehicle safety.</w:t>
      </w:r>
    </w:p>
    <w:p w:rsidR="00150076" w:rsidRPr="003B4F07" w:rsidRDefault="00150076" w:rsidP="00150076">
      <w:pPr>
        <w:spacing w:line="240" w:lineRule="auto"/>
        <w:jc w:val="both"/>
        <w:rPr>
          <w:rFonts w:ascii="Arial" w:hAnsi="Arial" w:cs="Arial"/>
          <w:sz w:val="22"/>
        </w:rPr>
      </w:pPr>
    </w:p>
    <w:p w:rsidR="00150076" w:rsidRPr="003B4F07" w:rsidRDefault="00150076" w:rsidP="00150076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operates two independent business divisions, each with a chief executive officer reporting to Federal-Mogul's Board of Directors. </w:t>
      </w:r>
    </w:p>
    <w:p w:rsidR="00150076" w:rsidRPr="003B4F07" w:rsidRDefault="00150076" w:rsidP="00150076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</w:p>
    <w:p w:rsidR="00150076" w:rsidRPr="003B4F07" w:rsidRDefault="00150076" w:rsidP="00150076">
      <w:pPr>
        <w:spacing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B4F07">
        <w:rPr>
          <w:rFonts w:ascii="Arial" w:hAnsi="Arial" w:cs="Arial"/>
          <w:sz w:val="22"/>
        </w:rPr>
        <w:t xml:space="preserve">Federal-Mogul Motorparts sells and distributes a broad portfolio of products through more than </w:t>
      </w:r>
    </w:p>
    <w:p w:rsidR="00150076" w:rsidRPr="003B4F07" w:rsidRDefault="00150076" w:rsidP="00150076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>20 the world’s most recognized brands in the global vehicle aftermarket, while also serving original equipment vehicle manufacturers. The company’s aftermarket brands include BERU</w:t>
      </w:r>
      <w:r w:rsidRPr="00177F14">
        <w:rPr>
          <w:rFonts w:ascii="Arial" w:hAnsi="Arial" w:cs="Arial"/>
          <w:sz w:val="22"/>
          <w:vertAlign w:val="superscript"/>
        </w:rPr>
        <w:t>®</w:t>
      </w:r>
      <w:r>
        <w:rPr>
          <w:rFonts w:ascii="Arial" w:hAnsi="Arial" w:cs="Arial"/>
          <w:sz w:val="22"/>
        </w:rPr>
        <w:t xml:space="preserve">* </w:t>
      </w:r>
      <w:r w:rsidRPr="003B4F07">
        <w:rPr>
          <w:rFonts w:ascii="Arial" w:hAnsi="Arial" w:cs="Arial"/>
          <w:sz w:val="22"/>
        </w:rPr>
        <w:t>ignition systems; Champion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spark plugs, wipers and filters; AE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</w:t>
      </w:r>
      <w:r w:rsidRPr="00E072F2">
        <w:rPr>
          <w:rFonts w:ascii="Arial" w:hAnsi="Arial" w:cs="Arial"/>
          <w:sz w:val="22"/>
          <w:lang w:val="en-GB"/>
        </w:rPr>
        <w:t xml:space="preserve"> FP Diesel</w:t>
      </w:r>
      <w:r w:rsidRPr="00E072F2">
        <w:rPr>
          <w:rFonts w:ascii="Arial" w:hAnsi="Arial" w:cs="Arial"/>
          <w:sz w:val="22"/>
          <w:vertAlign w:val="superscript"/>
          <w:lang w:val="en-GB"/>
        </w:rPr>
        <w:t>®</w:t>
      </w:r>
      <w:r>
        <w:rPr>
          <w:rFonts w:ascii="Arial" w:hAnsi="Arial" w:cs="Arial"/>
          <w:sz w:val="22"/>
          <w:lang w:val="en-GB"/>
        </w:rPr>
        <w:t xml:space="preserve">, </w:t>
      </w:r>
      <w:r w:rsidRPr="003B4F07">
        <w:rPr>
          <w:rFonts w:ascii="Arial" w:hAnsi="Arial" w:cs="Arial"/>
          <w:sz w:val="22"/>
        </w:rPr>
        <w:t>Goetze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Glyco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Nüral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and Payen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engine products; MOOG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steering and</w:t>
      </w:r>
      <w:r>
        <w:rPr>
          <w:rFonts w:ascii="Arial" w:hAnsi="Arial" w:cs="Arial"/>
          <w:sz w:val="22"/>
        </w:rPr>
        <w:t xml:space="preserve"> suspension parts; and Ferodo</w:t>
      </w:r>
      <w:r w:rsidRPr="009F0DAE">
        <w:rPr>
          <w:rFonts w:ascii="Arial" w:hAnsi="Arial" w:cs="Arial"/>
          <w:sz w:val="22"/>
          <w:vertAlign w:val="superscript"/>
        </w:rPr>
        <w:t>®</w:t>
      </w:r>
      <w:r>
        <w:rPr>
          <w:rFonts w:ascii="Arial" w:hAnsi="Arial" w:cs="Arial"/>
          <w:sz w:val="22"/>
        </w:rPr>
        <w:t xml:space="preserve">, </w:t>
      </w:r>
      <w:r w:rsidRPr="003B4F07">
        <w:rPr>
          <w:rFonts w:ascii="Arial" w:hAnsi="Arial" w:cs="Arial"/>
          <w:sz w:val="22"/>
        </w:rPr>
        <w:t>Wagner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Beral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Necto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Duron</w:t>
      </w:r>
      <w:r w:rsidRPr="009F0DAE">
        <w:rPr>
          <w:rFonts w:ascii="Arial" w:hAnsi="Arial" w:cs="Arial"/>
          <w:sz w:val="22"/>
          <w:vertAlign w:val="superscript"/>
        </w:rPr>
        <w:t>®</w:t>
      </w:r>
      <w:r>
        <w:rPr>
          <w:rFonts w:ascii="Arial" w:hAnsi="Arial" w:cs="Arial"/>
          <w:sz w:val="22"/>
        </w:rPr>
        <w:t xml:space="preserve">, </w:t>
      </w:r>
      <w:r w:rsidRPr="00772D21">
        <w:rPr>
          <w:rFonts w:ascii="Arial" w:hAnsi="Arial" w:cs="Arial"/>
          <w:sz w:val="22"/>
        </w:rPr>
        <w:t>Jurid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772D21">
        <w:rPr>
          <w:rFonts w:ascii="Arial" w:hAnsi="Arial" w:cs="Arial"/>
          <w:sz w:val="22"/>
        </w:rPr>
        <w:t>, Stop</w:t>
      </w:r>
      <w:r w:rsidRPr="009F0DAE">
        <w:rPr>
          <w:rFonts w:ascii="Arial" w:hAnsi="Arial" w:cs="Arial"/>
          <w:sz w:val="22"/>
          <w:vertAlign w:val="superscript"/>
        </w:rPr>
        <w:t>®</w:t>
      </w:r>
      <w:r>
        <w:rPr>
          <w:rFonts w:ascii="Arial" w:hAnsi="Arial" w:cs="Arial"/>
          <w:sz w:val="22"/>
        </w:rPr>
        <w:t xml:space="preserve"> </w:t>
      </w:r>
      <w:r w:rsidRPr="003B4F07">
        <w:rPr>
          <w:rFonts w:ascii="Arial" w:hAnsi="Arial" w:cs="Arial"/>
          <w:sz w:val="22"/>
        </w:rPr>
        <w:t>and Abex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brake products. </w:t>
      </w:r>
    </w:p>
    <w:p w:rsidR="00150076" w:rsidRPr="003B4F07" w:rsidRDefault="00150076" w:rsidP="00150076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150076" w:rsidRPr="003B4F07" w:rsidRDefault="00150076" w:rsidP="00150076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Powertrain designs and manufactures original equipment powertrain components and systems protection products for automotive, heavy-duty, industrial and </w:t>
      </w:r>
      <w:r>
        <w:rPr>
          <w:rFonts w:ascii="Arial" w:hAnsi="Arial" w:cs="Arial"/>
          <w:color w:val="000000"/>
          <w:sz w:val="22"/>
        </w:rPr>
        <w:t>marine</w:t>
      </w:r>
      <w:r w:rsidRPr="003B4F07">
        <w:rPr>
          <w:rFonts w:ascii="Arial" w:hAnsi="Arial" w:cs="Arial"/>
          <w:color w:val="000000"/>
          <w:sz w:val="22"/>
        </w:rPr>
        <w:t xml:space="preserve"> applications. </w:t>
      </w:r>
    </w:p>
    <w:p w:rsidR="00150076" w:rsidRPr="003B4F07" w:rsidRDefault="00150076" w:rsidP="00150076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150076" w:rsidRDefault="00150076" w:rsidP="00150076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094BA9">
        <w:rPr>
          <w:rFonts w:ascii="Arial" w:hAnsi="Arial" w:cs="Arial"/>
          <w:sz w:val="22"/>
          <w:lang w:val="en-GB"/>
        </w:rPr>
        <w:t xml:space="preserve">Federal-Mogul was founded in Detroit in 1899 and maintains its worldwide headquarters in Southfield, Michigan. The company employs more than 45,000 people in 34 countries. For more information, please visit </w:t>
      </w:r>
      <w:hyperlink r:id="rId9" w:history="1">
        <w:r w:rsidRPr="00094BA9">
          <w:rPr>
            <w:rFonts w:ascii="Arial" w:hAnsi="Arial" w:cs="Arial"/>
            <w:sz w:val="22"/>
            <w:lang w:val="en-GB"/>
          </w:rPr>
          <w:t>www.federalmogul.com</w:t>
        </w:r>
      </w:hyperlink>
      <w:r w:rsidRPr="00094BA9">
        <w:rPr>
          <w:rFonts w:ascii="Arial" w:hAnsi="Arial" w:cs="Arial"/>
          <w:sz w:val="22"/>
          <w:lang w:val="en-GB"/>
        </w:rPr>
        <w:t>.</w:t>
      </w:r>
    </w:p>
    <w:p w:rsidR="00150076" w:rsidRPr="00094BA9" w:rsidRDefault="00150076" w:rsidP="00150076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150076" w:rsidRDefault="00150076" w:rsidP="00150076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  <w:r w:rsidRPr="00002D99">
        <w:rPr>
          <w:rFonts w:ascii="Arial" w:hAnsi="Arial" w:cs="Arial"/>
          <w:color w:val="000000"/>
          <w:sz w:val="18"/>
        </w:rPr>
        <w:t>*BERU is a registered trademark of BorgWarner Ludwigsburg GmbH</w:t>
      </w:r>
    </w:p>
    <w:p w:rsidR="008832FB" w:rsidRPr="00236FA3" w:rsidRDefault="00236FA3" w:rsidP="00E46C7C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8832FB" w:rsidRPr="00236FA3" w:rsidSect="00BD5767">
      <w:footerReference w:type="default" r:id="rId10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1A" w:rsidRDefault="0085711A">
      <w:r>
        <w:separator/>
      </w:r>
    </w:p>
  </w:endnote>
  <w:endnote w:type="continuationSeparator" w:id="0">
    <w:p w:rsidR="0085711A" w:rsidRDefault="0085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DA" w:rsidRPr="00700345" w:rsidRDefault="002025DA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1A" w:rsidRDefault="0085711A">
      <w:r>
        <w:separator/>
      </w:r>
    </w:p>
  </w:footnote>
  <w:footnote w:type="continuationSeparator" w:id="0">
    <w:p w:rsidR="0085711A" w:rsidRDefault="0085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2A40385"/>
    <w:multiLevelType w:val="hybridMultilevel"/>
    <w:tmpl w:val="751C11CC"/>
    <w:lvl w:ilvl="0" w:tplc="02B088C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C97"/>
    <w:multiLevelType w:val="hybridMultilevel"/>
    <w:tmpl w:val="E45C3FCE"/>
    <w:lvl w:ilvl="0" w:tplc="E6F600B8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64F"/>
    <w:multiLevelType w:val="hybridMultilevel"/>
    <w:tmpl w:val="18527A96"/>
    <w:lvl w:ilvl="0" w:tplc="F9C6D85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006A"/>
    <w:multiLevelType w:val="hybridMultilevel"/>
    <w:tmpl w:val="20329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52F7F"/>
    <w:multiLevelType w:val="hybridMultilevel"/>
    <w:tmpl w:val="479ED942"/>
    <w:lvl w:ilvl="0" w:tplc="93AA8510">
      <w:start w:val="1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804164"/>
    <w:multiLevelType w:val="hybridMultilevel"/>
    <w:tmpl w:val="550AC2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E7329F4"/>
    <w:multiLevelType w:val="hybridMultilevel"/>
    <w:tmpl w:val="64F0C0C0"/>
    <w:lvl w:ilvl="0" w:tplc="36A0203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3068D"/>
    <w:multiLevelType w:val="hybridMultilevel"/>
    <w:tmpl w:val="04C8D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B914F9"/>
    <w:multiLevelType w:val="hybridMultilevel"/>
    <w:tmpl w:val="9B966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F0F78"/>
    <w:multiLevelType w:val="hybridMultilevel"/>
    <w:tmpl w:val="BFAE1768"/>
    <w:lvl w:ilvl="0" w:tplc="BE6A9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B2D"/>
    <w:rsid w:val="000017FB"/>
    <w:rsid w:val="000026B2"/>
    <w:rsid w:val="00002D81"/>
    <w:rsid w:val="00002D99"/>
    <w:rsid w:val="00006433"/>
    <w:rsid w:val="00007BC2"/>
    <w:rsid w:val="000114FF"/>
    <w:rsid w:val="000129D2"/>
    <w:rsid w:val="0001482A"/>
    <w:rsid w:val="000159F5"/>
    <w:rsid w:val="00016631"/>
    <w:rsid w:val="00016812"/>
    <w:rsid w:val="00017311"/>
    <w:rsid w:val="000178E3"/>
    <w:rsid w:val="0002018B"/>
    <w:rsid w:val="00020C90"/>
    <w:rsid w:val="00021759"/>
    <w:rsid w:val="00021E7E"/>
    <w:rsid w:val="00022599"/>
    <w:rsid w:val="000237E7"/>
    <w:rsid w:val="00024C3B"/>
    <w:rsid w:val="00025909"/>
    <w:rsid w:val="00027248"/>
    <w:rsid w:val="00027946"/>
    <w:rsid w:val="00027BAD"/>
    <w:rsid w:val="00027C23"/>
    <w:rsid w:val="00027E6C"/>
    <w:rsid w:val="00027F6C"/>
    <w:rsid w:val="0003230F"/>
    <w:rsid w:val="00033F41"/>
    <w:rsid w:val="00034E8A"/>
    <w:rsid w:val="000352A3"/>
    <w:rsid w:val="00036F5E"/>
    <w:rsid w:val="00040995"/>
    <w:rsid w:val="00045B89"/>
    <w:rsid w:val="00047B8E"/>
    <w:rsid w:val="00051DAF"/>
    <w:rsid w:val="000540D8"/>
    <w:rsid w:val="00055CDB"/>
    <w:rsid w:val="000560CF"/>
    <w:rsid w:val="000561E3"/>
    <w:rsid w:val="00057444"/>
    <w:rsid w:val="0006190B"/>
    <w:rsid w:val="00061EE7"/>
    <w:rsid w:val="000633C2"/>
    <w:rsid w:val="000642E0"/>
    <w:rsid w:val="00065EF4"/>
    <w:rsid w:val="00066753"/>
    <w:rsid w:val="00066C92"/>
    <w:rsid w:val="00066DF6"/>
    <w:rsid w:val="0006791D"/>
    <w:rsid w:val="00070AA8"/>
    <w:rsid w:val="00071939"/>
    <w:rsid w:val="00071C39"/>
    <w:rsid w:val="00071E96"/>
    <w:rsid w:val="00072B73"/>
    <w:rsid w:val="00073736"/>
    <w:rsid w:val="00074278"/>
    <w:rsid w:val="0007559C"/>
    <w:rsid w:val="00075A5A"/>
    <w:rsid w:val="00076BE7"/>
    <w:rsid w:val="0008468E"/>
    <w:rsid w:val="00084AE3"/>
    <w:rsid w:val="00084CB0"/>
    <w:rsid w:val="000854A0"/>
    <w:rsid w:val="00086FB7"/>
    <w:rsid w:val="00090586"/>
    <w:rsid w:val="000909E4"/>
    <w:rsid w:val="00090C15"/>
    <w:rsid w:val="000918F4"/>
    <w:rsid w:val="00094BA9"/>
    <w:rsid w:val="000A036A"/>
    <w:rsid w:val="000A133D"/>
    <w:rsid w:val="000A1655"/>
    <w:rsid w:val="000A41EE"/>
    <w:rsid w:val="000A4FAE"/>
    <w:rsid w:val="000A76FB"/>
    <w:rsid w:val="000B10CB"/>
    <w:rsid w:val="000B1EA8"/>
    <w:rsid w:val="000B227B"/>
    <w:rsid w:val="000B2A19"/>
    <w:rsid w:val="000B32AF"/>
    <w:rsid w:val="000B3857"/>
    <w:rsid w:val="000B43CE"/>
    <w:rsid w:val="000B5DB6"/>
    <w:rsid w:val="000B66A7"/>
    <w:rsid w:val="000B6E23"/>
    <w:rsid w:val="000C117D"/>
    <w:rsid w:val="000C1E9C"/>
    <w:rsid w:val="000C37F6"/>
    <w:rsid w:val="000C5584"/>
    <w:rsid w:val="000D0877"/>
    <w:rsid w:val="000D1B1E"/>
    <w:rsid w:val="000D1BB8"/>
    <w:rsid w:val="000D2B53"/>
    <w:rsid w:val="000D454D"/>
    <w:rsid w:val="000D5245"/>
    <w:rsid w:val="000D66B3"/>
    <w:rsid w:val="000D6BE4"/>
    <w:rsid w:val="000D6CB2"/>
    <w:rsid w:val="000D755C"/>
    <w:rsid w:val="000E1FB9"/>
    <w:rsid w:val="000E2200"/>
    <w:rsid w:val="000E31A5"/>
    <w:rsid w:val="000E39F8"/>
    <w:rsid w:val="000E5FE6"/>
    <w:rsid w:val="000F063C"/>
    <w:rsid w:val="000F1648"/>
    <w:rsid w:val="000F189F"/>
    <w:rsid w:val="000F3401"/>
    <w:rsid w:val="000F4CD1"/>
    <w:rsid w:val="001000BF"/>
    <w:rsid w:val="00101A45"/>
    <w:rsid w:val="00105ADF"/>
    <w:rsid w:val="00105AE7"/>
    <w:rsid w:val="00107749"/>
    <w:rsid w:val="001105C0"/>
    <w:rsid w:val="0011480C"/>
    <w:rsid w:val="001158FF"/>
    <w:rsid w:val="00115A67"/>
    <w:rsid w:val="00117D74"/>
    <w:rsid w:val="001200C5"/>
    <w:rsid w:val="001261FE"/>
    <w:rsid w:val="00127950"/>
    <w:rsid w:val="00127B20"/>
    <w:rsid w:val="00132403"/>
    <w:rsid w:val="001340A1"/>
    <w:rsid w:val="00134F52"/>
    <w:rsid w:val="00137CB6"/>
    <w:rsid w:val="00141218"/>
    <w:rsid w:val="001421B9"/>
    <w:rsid w:val="0014316E"/>
    <w:rsid w:val="00143DA9"/>
    <w:rsid w:val="00143E42"/>
    <w:rsid w:val="00145069"/>
    <w:rsid w:val="001467B6"/>
    <w:rsid w:val="00146C03"/>
    <w:rsid w:val="00150076"/>
    <w:rsid w:val="00150104"/>
    <w:rsid w:val="00153E85"/>
    <w:rsid w:val="00154422"/>
    <w:rsid w:val="001549A0"/>
    <w:rsid w:val="00161782"/>
    <w:rsid w:val="001620A6"/>
    <w:rsid w:val="00162BDC"/>
    <w:rsid w:val="00163008"/>
    <w:rsid w:val="0016330C"/>
    <w:rsid w:val="00165852"/>
    <w:rsid w:val="00165A2F"/>
    <w:rsid w:val="00166B12"/>
    <w:rsid w:val="00166D1C"/>
    <w:rsid w:val="001670A9"/>
    <w:rsid w:val="0016782A"/>
    <w:rsid w:val="00167D5D"/>
    <w:rsid w:val="00170435"/>
    <w:rsid w:val="001710FC"/>
    <w:rsid w:val="00171354"/>
    <w:rsid w:val="001714E0"/>
    <w:rsid w:val="00171CDF"/>
    <w:rsid w:val="00173391"/>
    <w:rsid w:val="001744BE"/>
    <w:rsid w:val="0017669B"/>
    <w:rsid w:val="001775F8"/>
    <w:rsid w:val="0017789D"/>
    <w:rsid w:val="00177F14"/>
    <w:rsid w:val="00180648"/>
    <w:rsid w:val="00184ADD"/>
    <w:rsid w:val="00190151"/>
    <w:rsid w:val="001926FF"/>
    <w:rsid w:val="00194292"/>
    <w:rsid w:val="001976E1"/>
    <w:rsid w:val="001A0C09"/>
    <w:rsid w:val="001A13C4"/>
    <w:rsid w:val="001A1D6A"/>
    <w:rsid w:val="001A2451"/>
    <w:rsid w:val="001A53D5"/>
    <w:rsid w:val="001A67C9"/>
    <w:rsid w:val="001A70FA"/>
    <w:rsid w:val="001A7A65"/>
    <w:rsid w:val="001B3661"/>
    <w:rsid w:val="001B71F3"/>
    <w:rsid w:val="001C283A"/>
    <w:rsid w:val="001C29E1"/>
    <w:rsid w:val="001C350C"/>
    <w:rsid w:val="001C4590"/>
    <w:rsid w:val="001C4CC3"/>
    <w:rsid w:val="001C51B3"/>
    <w:rsid w:val="001C6661"/>
    <w:rsid w:val="001C6EEE"/>
    <w:rsid w:val="001C75FA"/>
    <w:rsid w:val="001D0658"/>
    <w:rsid w:val="001D17B6"/>
    <w:rsid w:val="001D1979"/>
    <w:rsid w:val="001D1A08"/>
    <w:rsid w:val="001D1F3C"/>
    <w:rsid w:val="001D1F9C"/>
    <w:rsid w:val="001D6244"/>
    <w:rsid w:val="001D6C9A"/>
    <w:rsid w:val="001D796D"/>
    <w:rsid w:val="001E02F7"/>
    <w:rsid w:val="001E049F"/>
    <w:rsid w:val="001E1F59"/>
    <w:rsid w:val="001E4327"/>
    <w:rsid w:val="001E53EF"/>
    <w:rsid w:val="001E6461"/>
    <w:rsid w:val="001E64FD"/>
    <w:rsid w:val="001F0E74"/>
    <w:rsid w:val="001F1E15"/>
    <w:rsid w:val="001F2267"/>
    <w:rsid w:val="001F2CA0"/>
    <w:rsid w:val="001F39F9"/>
    <w:rsid w:val="001F4078"/>
    <w:rsid w:val="001F4288"/>
    <w:rsid w:val="001F4524"/>
    <w:rsid w:val="001F7B0E"/>
    <w:rsid w:val="001F7DB1"/>
    <w:rsid w:val="00200098"/>
    <w:rsid w:val="00201925"/>
    <w:rsid w:val="00201FA2"/>
    <w:rsid w:val="002024E3"/>
    <w:rsid w:val="002025DA"/>
    <w:rsid w:val="002049D4"/>
    <w:rsid w:val="002058CA"/>
    <w:rsid w:val="00206AE1"/>
    <w:rsid w:val="002071AA"/>
    <w:rsid w:val="002073E6"/>
    <w:rsid w:val="0021076E"/>
    <w:rsid w:val="002114AA"/>
    <w:rsid w:val="00211C6F"/>
    <w:rsid w:val="00212F81"/>
    <w:rsid w:val="00216007"/>
    <w:rsid w:val="002163D2"/>
    <w:rsid w:val="00223BA4"/>
    <w:rsid w:val="0022617F"/>
    <w:rsid w:val="002264C1"/>
    <w:rsid w:val="00226666"/>
    <w:rsid w:val="00227FF0"/>
    <w:rsid w:val="002307F0"/>
    <w:rsid w:val="00230ECF"/>
    <w:rsid w:val="00231539"/>
    <w:rsid w:val="00232B2C"/>
    <w:rsid w:val="0023386F"/>
    <w:rsid w:val="00233EC6"/>
    <w:rsid w:val="00233F53"/>
    <w:rsid w:val="002342CD"/>
    <w:rsid w:val="002359A8"/>
    <w:rsid w:val="00236FA3"/>
    <w:rsid w:val="00237538"/>
    <w:rsid w:val="002424F2"/>
    <w:rsid w:val="002432D1"/>
    <w:rsid w:val="00243F78"/>
    <w:rsid w:val="002446C4"/>
    <w:rsid w:val="00244ADF"/>
    <w:rsid w:val="0024608F"/>
    <w:rsid w:val="00251925"/>
    <w:rsid w:val="00251C81"/>
    <w:rsid w:val="002544D4"/>
    <w:rsid w:val="002549BD"/>
    <w:rsid w:val="00256B8F"/>
    <w:rsid w:val="0026096C"/>
    <w:rsid w:val="00270E0C"/>
    <w:rsid w:val="00271D55"/>
    <w:rsid w:val="00272649"/>
    <w:rsid w:val="00272B96"/>
    <w:rsid w:val="002774D2"/>
    <w:rsid w:val="002801ED"/>
    <w:rsid w:val="00281C3F"/>
    <w:rsid w:val="002844B4"/>
    <w:rsid w:val="00286542"/>
    <w:rsid w:val="00286BA1"/>
    <w:rsid w:val="00286E46"/>
    <w:rsid w:val="00287329"/>
    <w:rsid w:val="002878DC"/>
    <w:rsid w:val="00293995"/>
    <w:rsid w:val="002944CF"/>
    <w:rsid w:val="0029538E"/>
    <w:rsid w:val="002A396D"/>
    <w:rsid w:val="002A48AB"/>
    <w:rsid w:val="002A4967"/>
    <w:rsid w:val="002A5593"/>
    <w:rsid w:val="002A7224"/>
    <w:rsid w:val="002A7E20"/>
    <w:rsid w:val="002B0B88"/>
    <w:rsid w:val="002B210A"/>
    <w:rsid w:val="002B2C5D"/>
    <w:rsid w:val="002B2F79"/>
    <w:rsid w:val="002B375E"/>
    <w:rsid w:val="002B3B6B"/>
    <w:rsid w:val="002B47C7"/>
    <w:rsid w:val="002B5AC4"/>
    <w:rsid w:val="002B69EB"/>
    <w:rsid w:val="002B72A9"/>
    <w:rsid w:val="002C0130"/>
    <w:rsid w:val="002C0584"/>
    <w:rsid w:val="002C17AD"/>
    <w:rsid w:val="002C3004"/>
    <w:rsid w:val="002C6C76"/>
    <w:rsid w:val="002C7FDC"/>
    <w:rsid w:val="002D04AD"/>
    <w:rsid w:val="002D068B"/>
    <w:rsid w:val="002D0E83"/>
    <w:rsid w:val="002D16C6"/>
    <w:rsid w:val="002D1948"/>
    <w:rsid w:val="002D1EB1"/>
    <w:rsid w:val="002D3791"/>
    <w:rsid w:val="002D4539"/>
    <w:rsid w:val="002D4DE2"/>
    <w:rsid w:val="002D5138"/>
    <w:rsid w:val="002D52F6"/>
    <w:rsid w:val="002D665B"/>
    <w:rsid w:val="002D702A"/>
    <w:rsid w:val="002D7691"/>
    <w:rsid w:val="002E0D07"/>
    <w:rsid w:val="002E12C0"/>
    <w:rsid w:val="002E163A"/>
    <w:rsid w:val="002E1B2D"/>
    <w:rsid w:val="002E1D7A"/>
    <w:rsid w:val="002E2BC7"/>
    <w:rsid w:val="002E2C4E"/>
    <w:rsid w:val="002E3667"/>
    <w:rsid w:val="002E36E3"/>
    <w:rsid w:val="002E3A34"/>
    <w:rsid w:val="002E3D7C"/>
    <w:rsid w:val="002E3F4F"/>
    <w:rsid w:val="002E44AF"/>
    <w:rsid w:val="002E5487"/>
    <w:rsid w:val="002E6ABF"/>
    <w:rsid w:val="002F1F93"/>
    <w:rsid w:val="002F24E4"/>
    <w:rsid w:val="002F585B"/>
    <w:rsid w:val="002F7EDC"/>
    <w:rsid w:val="00301A84"/>
    <w:rsid w:val="00302E0C"/>
    <w:rsid w:val="0031342F"/>
    <w:rsid w:val="003168F4"/>
    <w:rsid w:val="0032042F"/>
    <w:rsid w:val="003217F4"/>
    <w:rsid w:val="003219BC"/>
    <w:rsid w:val="003222CB"/>
    <w:rsid w:val="00323E35"/>
    <w:rsid w:val="00324895"/>
    <w:rsid w:val="00325945"/>
    <w:rsid w:val="00326FC3"/>
    <w:rsid w:val="00327FBB"/>
    <w:rsid w:val="0033113E"/>
    <w:rsid w:val="003323AC"/>
    <w:rsid w:val="00332B60"/>
    <w:rsid w:val="0033546C"/>
    <w:rsid w:val="00335746"/>
    <w:rsid w:val="00336922"/>
    <w:rsid w:val="003424C1"/>
    <w:rsid w:val="00344980"/>
    <w:rsid w:val="00345514"/>
    <w:rsid w:val="00346C26"/>
    <w:rsid w:val="003474BD"/>
    <w:rsid w:val="00347B57"/>
    <w:rsid w:val="00350937"/>
    <w:rsid w:val="00350FBD"/>
    <w:rsid w:val="003518B0"/>
    <w:rsid w:val="00351A04"/>
    <w:rsid w:val="00351ABE"/>
    <w:rsid w:val="00353954"/>
    <w:rsid w:val="00355A33"/>
    <w:rsid w:val="00355C34"/>
    <w:rsid w:val="003561F8"/>
    <w:rsid w:val="003569EC"/>
    <w:rsid w:val="00356E09"/>
    <w:rsid w:val="00357B27"/>
    <w:rsid w:val="00365F69"/>
    <w:rsid w:val="00366764"/>
    <w:rsid w:val="003705BA"/>
    <w:rsid w:val="003716F2"/>
    <w:rsid w:val="0037188D"/>
    <w:rsid w:val="003758B5"/>
    <w:rsid w:val="003759EA"/>
    <w:rsid w:val="00376D75"/>
    <w:rsid w:val="0037765A"/>
    <w:rsid w:val="0038048E"/>
    <w:rsid w:val="003810AD"/>
    <w:rsid w:val="00381685"/>
    <w:rsid w:val="00384969"/>
    <w:rsid w:val="003862B7"/>
    <w:rsid w:val="00392C9A"/>
    <w:rsid w:val="00395068"/>
    <w:rsid w:val="00395440"/>
    <w:rsid w:val="00395476"/>
    <w:rsid w:val="00395894"/>
    <w:rsid w:val="00395F8D"/>
    <w:rsid w:val="003968FB"/>
    <w:rsid w:val="003A1D29"/>
    <w:rsid w:val="003A1FF4"/>
    <w:rsid w:val="003A2BF4"/>
    <w:rsid w:val="003A4207"/>
    <w:rsid w:val="003A4AAA"/>
    <w:rsid w:val="003A6439"/>
    <w:rsid w:val="003B0E0F"/>
    <w:rsid w:val="003B126C"/>
    <w:rsid w:val="003B1B74"/>
    <w:rsid w:val="003B3642"/>
    <w:rsid w:val="003B3846"/>
    <w:rsid w:val="003B39AE"/>
    <w:rsid w:val="003B4F07"/>
    <w:rsid w:val="003B7FD0"/>
    <w:rsid w:val="003C1923"/>
    <w:rsid w:val="003C395D"/>
    <w:rsid w:val="003C473A"/>
    <w:rsid w:val="003C50F7"/>
    <w:rsid w:val="003C5A44"/>
    <w:rsid w:val="003C6570"/>
    <w:rsid w:val="003C67E3"/>
    <w:rsid w:val="003C6F61"/>
    <w:rsid w:val="003C7B68"/>
    <w:rsid w:val="003D0850"/>
    <w:rsid w:val="003D24D6"/>
    <w:rsid w:val="003D6806"/>
    <w:rsid w:val="003D75F3"/>
    <w:rsid w:val="003E2F5D"/>
    <w:rsid w:val="003E5067"/>
    <w:rsid w:val="003E5512"/>
    <w:rsid w:val="003E5E58"/>
    <w:rsid w:val="003F00C6"/>
    <w:rsid w:val="003F056A"/>
    <w:rsid w:val="003F3209"/>
    <w:rsid w:val="003F3440"/>
    <w:rsid w:val="003F3634"/>
    <w:rsid w:val="003F4681"/>
    <w:rsid w:val="003F4782"/>
    <w:rsid w:val="003F6000"/>
    <w:rsid w:val="00401423"/>
    <w:rsid w:val="00401627"/>
    <w:rsid w:val="00403882"/>
    <w:rsid w:val="00403E9F"/>
    <w:rsid w:val="004053CB"/>
    <w:rsid w:val="00405A32"/>
    <w:rsid w:val="00405ABF"/>
    <w:rsid w:val="00406510"/>
    <w:rsid w:val="00406F52"/>
    <w:rsid w:val="004079AA"/>
    <w:rsid w:val="0041184A"/>
    <w:rsid w:val="004136F1"/>
    <w:rsid w:val="00415EAC"/>
    <w:rsid w:val="00416173"/>
    <w:rsid w:val="004163CF"/>
    <w:rsid w:val="0042079E"/>
    <w:rsid w:val="004234E2"/>
    <w:rsid w:val="00426225"/>
    <w:rsid w:val="004262DD"/>
    <w:rsid w:val="00430079"/>
    <w:rsid w:val="00431B59"/>
    <w:rsid w:val="004333E3"/>
    <w:rsid w:val="00435738"/>
    <w:rsid w:val="004364DD"/>
    <w:rsid w:val="00441FA7"/>
    <w:rsid w:val="00444195"/>
    <w:rsid w:val="00444535"/>
    <w:rsid w:val="00444D36"/>
    <w:rsid w:val="00447323"/>
    <w:rsid w:val="0044763B"/>
    <w:rsid w:val="004501EA"/>
    <w:rsid w:val="00451949"/>
    <w:rsid w:val="004524C0"/>
    <w:rsid w:val="00453A2F"/>
    <w:rsid w:val="0045541C"/>
    <w:rsid w:val="004578DA"/>
    <w:rsid w:val="004603FF"/>
    <w:rsid w:val="00460543"/>
    <w:rsid w:val="00463955"/>
    <w:rsid w:val="00465340"/>
    <w:rsid w:val="0046585E"/>
    <w:rsid w:val="00466294"/>
    <w:rsid w:val="0046653C"/>
    <w:rsid w:val="00466A05"/>
    <w:rsid w:val="0047343E"/>
    <w:rsid w:val="00474315"/>
    <w:rsid w:val="00476A13"/>
    <w:rsid w:val="00477F58"/>
    <w:rsid w:val="00481A07"/>
    <w:rsid w:val="00481A08"/>
    <w:rsid w:val="00482BE0"/>
    <w:rsid w:val="00483164"/>
    <w:rsid w:val="004846C6"/>
    <w:rsid w:val="00484AC9"/>
    <w:rsid w:val="00484ED4"/>
    <w:rsid w:val="00484FD6"/>
    <w:rsid w:val="00485208"/>
    <w:rsid w:val="0048537D"/>
    <w:rsid w:val="00485E06"/>
    <w:rsid w:val="0048620A"/>
    <w:rsid w:val="00486430"/>
    <w:rsid w:val="00486760"/>
    <w:rsid w:val="004872E1"/>
    <w:rsid w:val="00491540"/>
    <w:rsid w:val="00491B90"/>
    <w:rsid w:val="0049374F"/>
    <w:rsid w:val="00493B7E"/>
    <w:rsid w:val="00493EFF"/>
    <w:rsid w:val="0049406C"/>
    <w:rsid w:val="004A0F8F"/>
    <w:rsid w:val="004A4330"/>
    <w:rsid w:val="004B0046"/>
    <w:rsid w:val="004B10A9"/>
    <w:rsid w:val="004B11F4"/>
    <w:rsid w:val="004B207C"/>
    <w:rsid w:val="004C0D1D"/>
    <w:rsid w:val="004C0DD6"/>
    <w:rsid w:val="004C4A06"/>
    <w:rsid w:val="004C4DAD"/>
    <w:rsid w:val="004C66FF"/>
    <w:rsid w:val="004D0035"/>
    <w:rsid w:val="004D086D"/>
    <w:rsid w:val="004D29E7"/>
    <w:rsid w:val="004D456E"/>
    <w:rsid w:val="004D4A9D"/>
    <w:rsid w:val="004D51DF"/>
    <w:rsid w:val="004D6086"/>
    <w:rsid w:val="004D67DD"/>
    <w:rsid w:val="004E0863"/>
    <w:rsid w:val="004E31BB"/>
    <w:rsid w:val="004E3E6B"/>
    <w:rsid w:val="004E48E2"/>
    <w:rsid w:val="004E74DD"/>
    <w:rsid w:val="004F1D06"/>
    <w:rsid w:val="004F33F1"/>
    <w:rsid w:val="004F4A84"/>
    <w:rsid w:val="004F4F99"/>
    <w:rsid w:val="004F5F22"/>
    <w:rsid w:val="004F7AB0"/>
    <w:rsid w:val="00502EC4"/>
    <w:rsid w:val="00504515"/>
    <w:rsid w:val="005050B7"/>
    <w:rsid w:val="00505AA4"/>
    <w:rsid w:val="00506E7C"/>
    <w:rsid w:val="0051007C"/>
    <w:rsid w:val="00510355"/>
    <w:rsid w:val="00516591"/>
    <w:rsid w:val="00521414"/>
    <w:rsid w:val="00525940"/>
    <w:rsid w:val="0052713B"/>
    <w:rsid w:val="00527B3A"/>
    <w:rsid w:val="00533760"/>
    <w:rsid w:val="005354F8"/>
    <w:rsid w:val="00535A29"/>
    <w:rsid w:val="00536C4F"/>
    <w:rsid w:val="005422DC"/>
    <w:rsid w:val="00542828"/>
    <w:rsid w:val="00542C89"/>
    <w:rsid w:val="00544494"/>
    <w:rsid w:val="00544607"/>
    <w:rsid w:val="0054641C"/>
    <w:rsid w:val="00551626"/>
    <w:rsid w:val="005527DE"/>
    <w:rsid w:val="00554D33"/>
    <w:rsid w:val="005560FF"/>
    <w:rsid w:val="00560C7D"/>
    <w:rsid w:val="0056128D"/>
    <w:rsid w:val="00561557"/>
    <w:rsid w:val="00561EF6"/>
    <w:rsid w:val="00562E30"/>
    <w:rsid w:val="005650D2"/>
    <w:rsid w:val="0056580F"/>
    <w:rsid w:val="00570BE5"/>
    <w:rsid w:val="0057309C"/>
    <w:rsid w:val="00573EB8"/>
    <w:rsid w:val="005745AF"/>
    <w:rsid w:val="005759FA"/>
    <w:rsid w:val="0057769F"/>
    <w:rsid w:val="005834EB"/>
    <w:rsid w:val="005836D3"/>
    <w:rsid w:val="00585973"/>
    <w:rsid w:val="005866C9"/>
    <w:rsid w:val="005876AE"/>
    <w:rsid w:val="00587B76"/>
    <w:rsid w:val="00592D13"/>
    <w:rsid w:val="00593C43"/>
    <w:rsid w:val="00596F9F"/>
    <w:rsid w:val="005A140C"/>
    <w:rsid w:val="005A1C5D"/>
    <w:rsid w:val="005A2131"/>
    <w:rsid w:val="005A3F3E"/>
    <w:rsid w:val="005A4FEF"/>
    <w:rsid w:val="005A7EF6"/>
    <w:rsid w:val="005B2158"/>
    <w:rsid w:val="005C0E7E"/>
    <w:rsid w:val="005C15B8"/>
    <w:rsid w:val="005C1A2B"/>
    <w:rsid w:val="005C32A3"/>
    <w:rsid w:val="005C4B2F"/>
    <w:rsid w:val="005C53D0"/>
    <w:rsid w:val="005C5C10"/>
    <w:rsid w:val="005C7AED"/>
    <w:rsid w:val="005D2A02"/>
    <w:rsid w:val="005D4E0C"/>
    <w:rsid w:val="005D5676"/>
    <w:rsid w:val="005D5964"/>
    <w:rsid w:val="005D5BD5"/>
    <w:rsid w:val="005D74BE"/>
    <w:rsid w:val="005D7580"/>
    <w:rsid w:val="005E2DA1"/>
    <w:rsid w:val="005E3F46"/>
    <w:rsid w:val="005E3F80"/>
    <w:rsid w:val="005E4A41"/>
    <w:rsid w:val="005E4C94"/>
    <w:rsid w:val="005E5703"/>
    <w:rsid w:val="005E57B2"/>
    <w:rsid w:val="005E5E69"/>
    <w:rsid w:val="005E60C0"/>
    <w:rsid w:val="005E7553"/>
    <w:rsid w:val="005F35E9"/>
    <w:rsid w:val="005F3673"/>
    <w:rsid w:val="005F5842"/>
    <w:rsid w:val="005F5E7E"/>
    <w:rsid w:val="005F6A0A"/>
    <w:rsid w:val="0060049A"/>
    <w:rsid w:val="00600F0D"/>
    <w:rsid w:val="0060167C"/>
    <w:rsid w:val="0060328A"/>
    <w:rsid w:val="00604003"/>
    <w:rsid w:val="00604695"/>
    <w:rsid w:val="00607D62"/>
    <w:rsid w:val="006103A5"/>
    <w:rsid w:val="00610BA2"/>
    <w:rsid w:val="006130C1"/>
    <w:rsid w:val="00617461"/>
    <w:rsid w:val="006175BF"/>
    <w:rsid w:val="006178E0"/>
    <w:rsid w:val="00621A10"/>
    <w:rsid w:val="00622F6D"/>
    <w:rsid w:val="006242F5"/>
    <w:rsid w:val="00625065"/>
    <w:rsid w:val="00625352"/>
    <w:rsid w:val="00625F5C"/>
    <w:rsid w:val="00627A77"/>
    <w:rsid w:val="006306FC"/>
    <w:rsid w:val="00633A05"/>
    <w:rsid w:val="00637BB6"/>
    <w:rsid w:val="00643BC8"/>
    <w:rsid w:val="00643C0F"/>
    <w:rsid w:val="00643FE0"/>
    <w:rsid w:val="006441A5"/>
    <w:rsid w:val="00644D15"/>
    <w:rsid w:val="00645100"/>
    <w:rsid w:val="006460FF"/>
    <w:rsid w:val="006505A3"/>
    <w:rsid w:val="0065180C"/>
    <w:rsid w:val="00652132"/>
    <w:rsid w:val="00652364"/>
    <w:rsid w:val="00652CAC"/>
    <w:rsid w:val="00653553"/>
    <w:rsid w:val="006569D8"/>
    <w:rsid w:val="0066292F"/>
    <w:rsid w:val="00663EB7"/>
    <w:rsid w:val="00664405"/>
    <w:rsid w:val="00672912"/>
    <w:rsid w:val="006729BB"/>
    <w:rsid w:val="006741FA"/>
    <w:rsid w:val="006743E6"/>
    <w:rsid w:val="006744CD"/>
    <w:rsid w:val="00674A1F"/>
    <w:rsid w:val="00675DA3"/>
    <w:rsid w:val="00676703"/>
    <w:rsid w:val="006777BF"/>
    <w:rsid w:val="0068242C"/>
    <w:rsid w:val="00683E03"/>
    <w:rsid w:val="006841AF"/>
    <w:rsid w:val="00685764"/>
    <w:rsid w:val="006869BA"/>
    <w:rsid w:val="00686AB6"/>
    <w:rsid w:val="00686BE2"/>
    <w:rsid w:val="00687A4D"/>
    <w:rsid w:val="00690996"/>
    <w:rsid w:val="00691824"/>
    <w:rsid w:val="00691E71"/>
    <w:rsid w:val="006921DA"/>
    <w:rsid w:val="006928F0"/>
    <w:rsid w:val="006934AE"/>
    <w:rsid w:val="00693E71"/>
    <w:rsid w:val="006957A8"/>
    <w:rsid w:val="006A1388"/>
    <w:rsid w:val="006A1ABE"/>
    <w:rsid w:val="006A599A"/>
    <w:rsid w:val="006A622B"/>
    <w:rsid w:val="006A66AF"/>
    <w:rsid w:val="006A734B"/>
    <w:rsid w:val="006B4093"/>
    <w:rsid w:val="006B44BD"/>
    <w:rsid w:val="006B47F7"/>
    <w:rsid w:val="006B6474"/>
    <w:rsid w:val="006C530A"/>
    <w:rsid w:val="006C568D"/>
    <w:rsid w:val="006C70C6"/>
    <w:rsid w:val="006C7F24"/>
    <w:rsid w:val="006D2809"/>
    <w:rsid w:val="006D29D4"/>
    <w:rsid w:val="006D3501"/>
    <w:rsid w:val="006D434F"/>
    <w:rsid w:val="006D48E7"/>
    <w:rsid w:val="006D6E68"/>
    <w:rsid w:val="006D7865"/>
    <w:rsid w:val="006E10D7"/>
    <w:rsid w:val="006E1DC6"/>
    <w:rsid w:val="006E2056"/>
    <w:rsid w:val="006E2784"/>
    <w:rsid w:val="006E4E9E"/>
    <w:rsid w:val="006E695C"/>
    <w:rsid w:val="006E7700"/>
    <w:rsid w:val="006F0C66"/>
    <w:rsid w:val="006F2819"/>
    <w:rsid w:val="006F5B94"/>
    <w:rsid w:val="006F6230"/>
    <w:rsid w:val="006F68CD"/>
    <w:rsid w:val="00700345"/>
    <w:rsid w:val="00701DE9"/>
    <w:rsid w:val="00702C01"/>
    <w:rsid w:val="0070444E"/>
    <w:rsid w:val="00704CE7"/>
    <w:rsid w:val="0070517F"/>
    <w:rsid w:val="00707408"/>
    <w:rsid w:val="007076A4"/>
    <w:rsid w:val="00707D39"/>
    <w:rsid w:val="0071057B"/>
    <w:rsid w:val="00710AC8"/>
    <w:rsid w:val="00711095"/>
    <w:rsid w:val="00712422"/>
    <w:rsid w:val="00721325"/>
    <w:rsid w:val="0072199C"/>
    <w:rsid w:val="0072616E"/>
    <w:rsid w:val="00726258"/>
    <w:rsid w:val="00726DDE"/>
    <w:rsid w:val="00730226"/>
    <w:rsid w:val="00730D8C"/>
    <w:rsid w:val="00732C76"/>
    <w:rsid w:val="00733741"/>
    <w:rsid w:val="00735AE2"/>
    <w:rsid w:val="007411B8"/>
    <w:rsid w:val="0074147D"/>
    <w:rsid w:val="007417DE"/>
    <w:rsid w:val="007424EA"/>
    <w:rsid w:val="00742671"/>
    <w:rsid w:val="00743A2D"/>
    <w:rsid w:val="00744572"/>
    <w:rsid w:val="0074496F"/>
    <w:rsid w:val="0074777E"/>
    <w:rsid w:val="00747D53"/>
    <w:rsid w:val="00747E12"/>
    <w:rsid w:val="0075052D"/>
    <w:rsid w:val="00751358"/>
    <w:rsid w:val="00751736"/>
    <w:rsid w:val="00752427"/>
    <w:rsid w:val="0075272C"/>
    <w:rsid w:val="007557F4"/>
    <w:rsid w:val="007565B5"/>
    <w:rsid w:val="0076094D"/>
    <w:rsid w:val="00760CF4"/>
    <w:rsid w:val="00761E74"/>
    <w:rsid w:val="00767A0E"/>
    <w:rsid w:val="00770D3F"/>
    <w:rsid w:val="00772D21"/>
    <w:rsid w:val="007751D4"/>
    <w:rsid w:val="00775B40"/>
    <w:rsid w:val="00775CBE"/>
    <w:rsid w:val="00780E84"/>
    <w:rsid w:val="007813CB"/>
    <w:rsid w:val="00783474"/>
    <w:rsid w:val="007877FC"/>
    <w:rsid w:val="0079034C"/>
    <w:rsid w:val="0079128E"/>
    <w:rsid w:val="007913D8"/>
    <w:rsid w:val="00791425"/>
    <w:rsid w:val="00791F1B"/>
    <w:rsid w:val="007920AA"/>
    <w:rsid w:val="00792EC0"/>
    <w:rsid w:val="00794AC8"/>
    <w:rsid w:val="00796FC8"/>
    <w:rsid w:val="0079731D"/>
    <w:rsid w:val="007A02BB"/>
    <w:rsid w:val="007A0A1C"/>
    <w:rsid w:val="007A1A4F"/>
    <w:rsid w:val="007A221F"/>
    <w:rsid w:val="007A2E2D"/>
    <w:rsid w:val="007A34EC"/>
    <w:rsid w:val="007A39A1"/>
    <w:rsid w:val="007A4CE3"/>
    <w:rsid w:val="007A72DB"/>
    <w:rsid w:val="007A7F6D"/>
    <w:rsid w:val="007B049C"/>
    <w:rsid w:val="007B28ED"/>
    <w:rsid w:val="007B47BB"/>
    <w:rsid w:val="007B61CA"/>
    <w:rsid w:val="007B6951"/>
    <w:rsid w:val="007B6A03"/>
    <w:rsid w:val="007B6B6D"/>
    <w:rsid w:val="007C0823"/>
    <w:rsid w:val="007C1E09"/>
    <w:rsid w:val="007C260E"/>
    <w:rsid w:val="007C5A1F"/>
    <w:rsid w:val="007C5D1D"/>
    <w:rsid w:val="007C63F4"/>
    <w:rsid w:val="007C6E8F"/>
    <w:rsid w:val="007D03F1"/>
    <w:rsid w:val="007D14FD"/>
    <w:rsid w:val="007D18F5"/>
    <w:rsid w:val="007D1B0C"/>
    <w:rsid w:val="007D4574"/>
    <w:rsid w:val="007D5466"/>
    <w:rsid w:val="007D54E3"/>
    <w:rsid w:val="007E1E09"/>
    <w:rsid w:val="007E57EA"/>
    <w:rsid w:val="007F1F15"/>
    <w:rsid w:val="007F26BB"/>
    <w:rsid w:val="007F305C"/>
    <w:rsid w:val="007F5368"/>
    <w:rsid w:val="007F63B1"/>
    <w:rsid w:val="00801C33"/>
    <w:rsid w:val="00802EDF"/>
    <w:rsid w:val="00803270"/>
    <w:rsid w:val="00804926"/>
    <w:rsid w:val="00805476"/>
    <w:rsid w:val="00805A96"/>
    <w:rsid w:val="00805C84"/>
    <w:rsid w:val="00806363"/>
    <w:rsid w:val="0081008C"/>
    <w:rsid w:val="008119A0"/>
    <w:rsid w:val="00812E3E"/>
    <w:rsid w:val="00812F80"/>
    <w:rsid w:val="00813257"/>
    <w:rsid w:val="00814286"/>
    <w:rsid w:val="00814E55"/>
    <w:rsid w:val="00816460"/>
    <w:rsid w:val="00817700"/>
    <w:rsid w:val="00820D87"/>
    <w:rsid w:val="008247EB"/>
    <w:rsid w:val="00825283"/>
    <w:rsid w:val="00825A23"/>
    <w:rsid w:val="0082699C"/>
    <w:rsid w:val="0083162F"/>
    <w:rsid w:val="008324D2"/>
    <w:rsid w:val="00832DF4"/>
    <w:rsid w:val="00833656"/>
    <w:rsid w:val="00833804"/>
    <w:rsid w:val="00835184"/>
    <w:rsid w:val="00840790"/>
    <w:rsid w:val="00840B2D"/>
    <w:rsid w:val="00842B41"/>
    <w:rsid w:val="00843757"/>
    <w:rsid w:val="00844AA3"/>
    <w:rsid w:val="008479D2"/>
    <w:rsid w:val="00850C77"/>
    <w:rsid w:val="00852BF3"/>
    <w:rsid w:val="0085328E"/>
    <w:rsid w:val="00853E4F"/>
    <w:rsid w:val="00854429"/>
    <w:rsid w:val="00854790"/>
    <w:rsid w:val="00854A11"/>
    <w:rsid w:val="008564C1"/>
    <w:rsid w:val="008568F6"/>
    <w:rsid w:val="0085711A"/>
    <w:rsid w:val="00861ADF"/>
    <w:rsid w:val="00861F56"/>
    <w:rsid w:val="00862E53"/>
    <w:rsid w:val="00865B4E"/>
    <w:rsid w:val="008663B3"/>
    <w:rsid w:val="0086646C"/>
    <w:rsid w:val="00866660"/>
    <w:rsid w:val="008708DA"/>
    <w:rsid w:val="00871F36"/>
    <w:rsid w:val="00872C44"/>
    <w:rsid w:val="00873F99"/>
    <w:rsid w:val="008756DC"/>
    <w:rsid w:val="008804F9"/>
    <w:rsid w:val="00881393"/>
    <w:rsid w:val="0088151B"/>
    <w:rsid w:val="0088164C"/>
    <w:rsid w:val="00881BDE"/>
    <w:rsid w:val="008832FB"/>
    <w:rsid w:val="00884677"/>
    <w:rsid w:val="00884F3F"/>
    <w:rsid w:val="00885A83"/>
    <w:rsid w:val="00885F8B"/>
    <w:rsid w:val="00887BDE"/>
    <w:rsid w:val="008901C3"/>
    <w:rsid w:val="00892BBE"/>
    <w:rsid w:val="00893B7C"/>
    <w:rsid w:val="00897471"/>
    <w:rsid w:val="008A0361"/>
    <w:rsid w:val="008A0FD5"/>
    <w:rsid w:val="008A34DD"/>
    <w:rsid w:val="008A5789"/>
    <w:rsid w:val="008A6DFB"/>
    <w:rsid w:val="008A79F9"/>
    <w:rsid w:val="008B024E"/>
    <w:rsid w:val="008B0578"/>
    <w:rsid w:val="008B2407"/>
    <w:rsid w:val="008B5308"/>
    <w:rsid w:val="008B64E0"/>
    <w:rsid w:val="008B6B7B"/>
    <w:rsid w:val="008B6CFB"/>
    <w:rsid w:val="008B75D4"/>
    <w:rsid w:val="008B7C95"/>
    <w:rsid w:val="008C28EC"/>
    <w:rsid w:val="008C48F7"/>
    <w:rsid w:val="008C6456"/>
    <w:rsid w:val="008C6B6C"/>
    <w:rsid w:val="008C7D9E"/>
    <w:rsid w:val="008D01E2"/>
    <w:rsid w:val="008D0658"/>
    <w:rsid w:val="008D0933"/>
    <w:rsid w:val="008D1BF1"/>
    <w:rsid w:val="008D1C07"/>
    <w:rsid w:val="008D39BA"/>
    <w:rsid w:val="008D3BFF"/>
    <w:rsid w:val="008D4106"/>
    <w:rsid w:val="008D6BF2"/>
    <w:rsid w:val="008D6F32"/>
    <w:rsid w:val="008E07E1"/>
    <w:rsid w:val="008E0CD0"/>
    <w:rsid w:val="008E13CD"/>
    <w:rsid w:val="008E2A6F"/>
    <w:rsid w:val="008E42C3"/>
    <w:rsid w:val="008E59F8"/>
    <w:rsid w:val="008E6DA4"/>
    <w:rsid w:val="008F22AF"/>
    <w:rsid w:val="008F4967"/>
    <w:rsid w:val="00901EAD"/>
    <w:rsid w:val="0090279A"/>
    <w:rsid w:val="00902E00"/>
    <w:rsid w:val="00903858"/>
    <w:rsid w:val="00911666"/>
    <w:rsid w:val="00912301"/>
    <w:rsid w:val="00912A7B"/>
    <w:rsid w:val="00912BB9"/>
    <w:rsid w:val="00912FA2"/>
    <w:rsid w:val="00915D1D"/>
    <w:rsid w:val="009164E9"/>
    <w:rsid w:val="009232D4"/>
    <w:rsid w:val="009233D3"/>
    <w:rsid w:val="00924E53"/>
    <w:rsid w:val="009268B1"/>
    <w:rsid w:val="00927616"/>
    <w:rsid w:val="0093073D"/>
    <w:rsid w:val="0093132B"/>
    <w:rsid w:val="0093195A"/>
    <w:rsid w:val="00935056"/>
    <w:rsid w:val="0093518A"/>
    <w:rsid w:val="00943B2B"/>
    <w:rsid w:val="00944C2C"/>
    <w:rsid w:val="00946D1B"/>
    <w:rsid w:val="0095004D"/>
    <w:rsid w:val="00950658"/>
    <w:rsid w:val="009528AA"/>
    <w:rsid w:val="00956B3F"/>
    <w:rsid w:val="00957678"/>
    <w:rsid w:val="00960A9F"/>
    <w:rsid w:val="00963FFF"/>
    <w:rsid w:val="009652F3"/>
    <w:rsid w:val="00965AE6"/>
    <w:rsid w:val="009665F8"/>
    <w:rsid w:val="009701ED"/>
    <w:rsid w:val="009706EB"/>
    <w:rsid w:val="00970950"/>
    <w:rsid w:val="009714A5"/>
    <w:rsid w:val="00974E2A"/>
    <w:rsid w:val="00976F94"/>
    <w:rsid w:val="00981BE9"/>
    <w:rsid w:val="00981CE7"/>
    <w:rsid w:val="00982AD7"/>
    <w:rsid w:val="00983816"/>
    <w:rsid w:val="00983965"/>
    <w:rsid w:val="009840D2"/>
    <w:rsid w:val="009841A4"/>
    <w:rsid w:val="009841FE"/>
    <w:rsid w:val="00985F34"/>
    <w:rsid w:val="00987BA9"/>
    <w:rsid w:val="00987CF0"/>
    <w:rsid w:val="00987D6D"/>
    <w:rsid w:val="009906FF"/>
    <w:rsid w:val="009935D0"/>
    <w:rsid w:val="00993EE5"/>
    <w:rsid w:val="00995706"/>
    <w:rsid w:val="009972FE"/>
    <w:rsid w:val="0099778C"/>
    <w:rsid w:val="00997E33"/>
    <w:rsid w:val="009A2AB2"/>
    <w:rsid w:val="009A6254"/>
    <w:rsid w:val="009B09E8"/>
    <w:rsid w:val="009B0DD4"/>
    <w:rsid w:val="009B1B7A"/>
    <w:rsid w:val="009B1DDE"/>
    <w:rsid w:val="009B27C7"/>
    <w:rsid w:val="009B2D89"/>
    <w:rsid w:val="009B3320"/>
    <w:rsid w:val="009B5830"/>
    <w:rsid w:val="009B58EC"/>
    <w:rsid w:val="009B6476"/>
    <w:rsid w:val="009C0B2F"/>
    <w:rsid w:val="009C18D6"/>
    <w:rsid w:val="009C1C5D"/>
    <w:rsid w:val="009C217F"/>
    <w:rsid w:val="009C2799"/>
    <w:rsid w:val="009C432D"/>
    <w:rsid w:val="009C5D64"/>
    <w:rsid w:val="009C7262"/>
    <w:rsid w:val="009C72B3"/>
    <w:rsid w:val="009C74A5"/>
    <w:rsid w:val="009C7D4A"/>
    <w:rsid w:val="009D3C5E"/>
    <w:rsid w:val="009D59A8"/>
    <w:rsid w:val="009D60D5"/>
    <w:rsid w:val="009E089E"/>
    <w:rsid w:val="009E0F4B"/>
    <w:rsid w:val="009E10FF"/>
    <w:rsid w:val="009E14E5"/>
    <w:rsid w:val="009E17B9"/>
    <w:rsid w:val="009E31CD"/>
    <w:rsid w:val="009E32A4"/>
    <w:rsid w:val="009E341A"/>
    <w:rsid w:val="009E39E3"/>
    <w:rsid w:val="009E40E7"/>
    <w:rsid w:val="009E491A"/>
    <w:rsid w:val="009E5C0B"/>
    <w:rsid w:val="009E7FB2"/>
    <w:rsid w:val="009F088F"/>
    <w:rsid w:val="009F0DAE"/>
    <w:rsid w:val="009F44A4"/>
    <w:rsid w:val="009F4ADC"/>
    <w:rsid w:val="009F55E4"/>
    <w:rsid w:val="00A020B4"/>
    <w:rsid w:val="00A04740"/>
    <w:rsid w:val="00A07F3E"/>
    <w:rsid w:val="00A10536"/>
    <w:rsid w:val="00A11830"/>
    <w:rsid w:val="00A1565F"/>
    <w:rsid w:val="00A15ADF"/>
    <w:rsid w:val="00A16830"/>
    <w:rsid w:val="00A17A13"/>
    <w:rsid w:val="00A17C83"/>
    <w:rsid w:val="00A2270B"/>
    <w:rsid w:val="00A250B4"/>
    <w:rsid w:val="00A30C7C"/>
    <w:rsid w:val="00A329DE"/>
    <w:rsid w:val="00A359B6"/>
    <w:rsid w:val="00A36A05"/>
    <w:rsid w:val="00A37786"/>
    <w:rsid w:val="00A40CD7"/>
    <w:rsid w:val="00A448B5"/>
    <w:rsid w:val="00A44B4C"/>
    <w:rsid w:val="00A4561D"/>
    <w:rsid w:val="00A45D63"/>
    <w:rsid w:val="00A51DC6"/>
    <w:rsid w:val="00A533CC"/>
    <w:rsid w:val="00A548EE"/>
    <w:rsid w:val="00A54AF5"/>
    <w:rsid w:val="00A54E7D"/>
    <w:rsid w:val="00A55B51"/>
    <w:rsid w:val="00A64A49"/>
    <w:rsid w:val="00A665B2"/>
    <w:rsid w:val="00A707BC"/>
    <w:rsid w:val="00A72123"/>
    <w:rsid w:val="00A725C1"/>
    <w:rsid w:val="00A726B6"/>
    <w:rsid w:val="00A73D27"/>
    <w:rsid w:val="00A74088"/>
    <w:rsid w:val="00A752CD"/>
    <w:rsid w:val="00A754CC"/>
    <w:rsid w:val="00A76AEA"/>
    <w:rsid w:val="00A77C66"/>
    <w:rsid w:val="00A81478"/>
    <w:rsid w:val="00A82F57"/>
    <w:rsid w:val="00A85280"/>
    <w:rsid w:val="00A863DA"/>
    <w:rsid w:val="00A866A2"/>
    <w:rsid w:val="00A90344"/>
    <w:rsid w:val="00A905EE"/>
    <w:rsid w:val="00A923D9"/>
    <w:rsid w:val="00A938FB"/>
    <w:rsid w:val="00A976B3"/>
    <w:rsid w:val="00A97A24"/>
    <w:rsid w:val="00AA0661"/>
    <w:rsid w:val="00AA29B6"/>
    <w:rsid w:val="00AA4E06"/>
    <w:rsid w:val="00AA6ABA"/>
    <w:rsid w:val="00AB1835"/>
    <w:rsid w:val="00AB4409"/>
    <w:rsid w:val="00AB4E70"/>
    <w:rsid w:val="00AB581C"/>
    <w:rsid w:val="00AB5B0F"/>
    <w:rsid w:val="00AB5E7E"/>
    <w:rsid w:val="00AB7C00"/>
    <w:rsid w:val="00AB7D5E"/>
    <w:rsid w:val="00AC4C8B"/>
    <w:rsid w:val="00AC530E"/>
    <w:rsid w:val="00AC5B02"/>
    <w:rsid w:val="00AD11C5"/>
    <w:rsid w:val="00AD1537"/>
    <w:rsid w:val="00AD2B1A"/>
    <w:rsid w:val="00AD5B4E"/>
    <w:rsid w:val="00AD5C5E"/>
    <w:rsid w:val="00AD7CFA"/>
    <w:rsid w:val="00AE44E3"/>
    <w:rsid w:val="00AF04D1"/>
    <w:rsid w:val="00AF1922"/>
    <w:rsid w:val="00AF355E"/>
    <w:rsid w:val="00AF46A3"/>
    <w:rsid w:val="00AF5260"/>
    <w:rsid w:val="00AF5765"/>
    <w:rsid w:val="00AF7F39"/>
    <w:rsid w:val="00B00674"/>
    <w:rsid w:val="00B00D75"/>
    <w:rsid w:val="00B01F15"/>
    <w:rsid w:val="00B03085"/>
    <w:rsid w:val="00B0594F"/>
    <w:rsid w:val="00B11496"/>
    <w:rsid w:val="00B1304D"/>
    <w:rsid w:val="00B134DB"/>
    <w:rsid w:val="00B15033"/>
    <w:rsid w:val="00B15313"/>
    <w:rsid w:val="00B177B7"/>
    <w:rsid w:val="00B179B3"/>
    <w:rsid w:val="00B210FF"/>
    <w:rsid w:val="00B2190D"/>
    <w:rsid w:val="00B231A9"/>
    <w:rsid w:val="00B24138"/>
    <w:rsid w:val="00B261DB"/>
    <w:rsid w:val="00B26414"/>
    <w:rsid w:val="00B26836"/>
    <w:rsid w:val="00B275FD"/>
    <w:rsid w:val="00B33DF3"/>
    <w:rsid w:val="00B347A6"/>
    <w:rsid w:val="00B361B1"/>
    <w:rsid w:val="00B36306"/>
    <w:rsid w:val="00B3680B"/>
    <w:rsid w:val="00B3712A"/>
    <w:rsid w:val="00B41DE2"/>
    <w:rsid w:val="00B42251"/>
    <w:rsid w:val="00B42271"/>
    <w:rsid w:val="00B4249A"/>
    <w:rsid w:val="00B4306F"/>
    <w:rsid w:val="00B43E06"/>
    <w:rsid w:val="00B44CD0"/>
    <w:rsid w:val="00B44DCD"/>
    <w:rsid w:val="00B4553D"/>
    <w:rsid w:val="00B461A7"/>
    <w:rsid w:val="00B4675E"/>
    <w:rsid w:val="00B474F9"/>
    <w:rsid w:val="00B51235"/>
    <w:rsid w:val="00B514CA"/>
    <w:rsid w:val="00B51522"/>
    <w:rsid w:val="00B52C76"/>
    <w:rsid w:val="00B52E31"/>
    <w:rsid w:val="00B53439"/>
    <w:rsid w:val="00B53FA0"/>
    <w:rsid w:val="00B557E1"/>
    <w:rsid w:val="00B55AF0"/>
    <w:rsid w:val="00B60142"/>
    <w:rsid w:val="00B61399"/>
    <w:rsid w:val="00B62403"/>
    <w:rsid w:val="00B624E0"/>
    <w:rsid w:val="00B64756"/>
    <w:rsid w:val="00B64B99"/>
    <w:rsid w:val="00B66365"/>
    <w:rsid w:val="00B71092"/>
    <w:rsid w:val="00B7161C"/>
    <w:rsid w:val="00B736EF"/>
    <w:rsid w:val="00B738E1"/>
    <w:rsid w:val="00B741E1"/>
    <w:rsid w:val="00B7438C"/>
    <w:rsid w:val="00B759D3"/>
    <w:rsid w:val="00B75A90"/>
    <w:rsid w:val="00B809A6"/>
    <w:rsid w:val="00B8140E"/>
    <w:rsid w:val="00B822F0"/>
    <w:rsid w:val="00B82C02"/>
    <w:rsid w:val="00B83C63"/>
    <w:rsid w:val="00B85E7A"/>
    <w:rsid w:val="00B91258"/>
    <w:rsid w:val="00B91585"/>
    <w:rsid w:val="00B91879"/>
    <w:rsid w:val="00B93F51"/>
    <w:rsid w:val="00B940A1"/>
    <w:rsid w:val="00B94819"/>
    <w:rsid w:val="00BA0C0B"/>
    <w:rsid w:val="00BA1807"/>
    <w:rsid w:val="00BA227E"/>
    <w:rsid w:val="00BA42E5"/>
    <w:rsid w:val="00BA4ED7"/>
    <w:rsid w:val="00BA6322"/>
    <w:rsid w:val="00BB2119"/>
    <w:rsid w:val="00BB282D"/>
    <w:rsid w:val="00BB3A05"/>
    <w:rsid w:val="00BB5BC9"/>
    <w:rsid w:val="00BB6A71"/>
    <w:rsid w:val="00BB77C3"/>
    <w:rsid w:val="00BC1810"/>
    <w:rsid w:val="00BC40E2"/>
    <w:rsid w:val="00BC45A7"/>
    <w:rsid w:val="00BC5A97"/>
    <w:rsid w:val="00BC61F1"/>
    <w:rsid w:val="00BD0EF4"/>
    <w:rsid w:val="00BD1297"/>
    <w:rsid w:val="00BD1EE4"/>
    <w:rsid w:val="00BD276A"/>
    <w:rsid w:val="00BD3B87"/>
    <w:rsid w:val="00BD5226"/>
    <w:rsid w:val="00BD5767"/>
    <w:rsid w:val="00BD57CD"/>
    <w:rsid w:val="00BD6D99"/>
    <w:rsid w:val="00BD7096"/>
    <w:rsid w:val="00BD796B"/>
    <w:rsid w:val="00BE0394"/>
    <w:rsid w:val="00BE0EB7"/>
    <w:rsid w:val="00BE173B"/>
    <w:rsid w:val="00BE4895"/>
    <w:rsid w:val="00BE5E55"/>
    <w:rsid w:val="00BE6A7E"/>
    <w:rsid w:val="00BE6B43"/>
    <w:rsid w:val="00BE6C7F"/>
    <w:rsid w:val="00BE7D43"/>
    <w:rsid w:val="00BF0362"/>
    <w:rsid w:val="00BF063D"/>
    <w:rsid w:val="00BF1251"/>
    <w:rsid w:val="00BF2408"/>
    <w:rsid w:val="00BF282E"/>
    <w:rsid w:val="00BF307F"/>
    <w:rsid w:val="00BF3DF5"/>
    <w:rsid w:val="00BF52C0"/>
    <w:rsid w:val="00BF5528"/>
    <w:rsid w:val="00BF5B5C"/>
    <w:rsid w:val="00BF6AC6"/>
    <w:rsid w:val="00C01F52"/>
    <w:rsid w:val="00C01FD4"/>
    <w:rsid w:val="00C02754"/>
    <w:rsid w:val="00C0337E"/>
    <w:rsid w:val="00C040F0"/>
    <w:rsid w:val="00C05566"/>
    <w:rsid w:val="00C0727E"/>
    <w:rsid w:val="00C07698"/>
    <w:rsid w:val="00C1272D"/>
    <w:rsid w:val="00C12B2F"/>
    <w:rsid w:val="00C15A59"/>
    <w:rsid w:val="00C170EB"/>
    <w:rsid w:val="00C20753"/>
    <w:rsid w:val="00C212C7"/>
    <w:rsid w:val="00C24FA7"/>
    <w:rsid w:val="00C25A57"/>
    <w:rsid w:val="00C25D3A"/>
    <w:rsid w:val="00C25E43"/>
    <w:rsid w:val="00C26E68"/>
    <w:rsid w:val="00C30136"/>
    <w:rsid w:val="00C302F4"/>
    <w:rsid w:val="00C307E6"/>
    <w:rsid w:val="00C3090A"/>
    <w:rsid w:val="00C31B55"/>
    <w:rsid w:val="00C3380B"/>
    <w:rsid w:val="00C3628B"/>
    <w:rsid w:val="00C36EEA"/>
    <w:rsid w:val="00C37286"/>
    <w:rsid w:val="00C402F9"/>
    <w:rsid w:val="00C428ED"/>
    <w:rsid w:val="00C44C85"/>
    <w:rsid w:val="00C4526B"/>
    <w:rsid w:val="00C457B3"/>
    <w:rsid w:val="00C55E77"/>
    <w:rsid w:val="00C571D2"/>
    <w:rsid w:val="00C652D7"/>
    <w:rsid w:val="00C653F9"/>
    <w:rsid w:val="00C65674"/>
    <w:rsid w:val="00C660E7"/>
    <w:rsid w:val="00C6719E"/>
    <w:rsid w:val="00C70D25"/>
    <w:rsid w:val="00C71A8E"/>
    <w:rsid w:val="00C71FD5"/>
    <w:rsid w:val="00C73135"/>
    <w:rsid w:val="00C75457"/>
    <w:rsid w:val="00C765DF"/>
    <w:rsid w:val="00C76DEA"/>
    <w:rsid w:val="00C81248"/>
    <w:rsid w:val="00C829F6"/>
    <w:rsid w:val="00C82B36"/>
    <w:rsid w:val="00C832B4"/>
    <w:rsid w:val="00C84D55"/>
    <w:rsid w:val="00C8547C"/>
    <w:rsid w:val="00C86428"/>
    <w:rsid w:val="00C926DE"/>
    <w:rsid w:val="00C92DB6"/>
    <w:rsid w:val="00C94212"/>
    <w:rsid w:val="00C979E7"/>
    <w:rsid w:val="00C97B11"/>
    <w:rsid w:val="00CA0042"/>
    <w:rsid w:val="00CA13A1"/>
    <w:rsid w:val="00CA237D"/>
    <w:rsid w:val="00CA2B3D"/>
    <w:rsid w:val="00CA3427"/>
    <w:rsid w:val="00CA4039"/>
    <w:rsid w:val="00CA6EAB"/>
    <w:rsid w:val="00CA74AE"/>
    <w:rsid w:val="00CA7750"/>
    <w:rsid w:val="00CB0241"/>
    <w:rsid w:val="00CB0825"/>
    <w:rsid w:val="00CB1BBA"/>
    <w:rsid w:val="00CB2F96"/>
    <w:rsid w:val="00CB551C"/>
    <w:rsid w:val="00CB558B"/>
    <w:rsid w:val="00CB5F4E"/>
    <w:rsid w:val="00CC0980"/>
    <w:rsid w:val="00CC19B0"/>
    <w:rsid w:val="00CC4BD6"/>
    <w:rsid w:val="00CC5FA6"/>
    <w:rsid w:val="00CC601A"/>
    <w:rsid w:val="00CC6C11"/>
    <w:rsid w:val="00CC7583"/>
    <w:rsid w:val="00CD0061"/>
    <w:rsid w:val="00CD16DF"/>
    <w:rsid w:val="00CD29FB"/>
    <w:rsid w:val="00CD307C"/>
    <w:rsid w:val="00CD3AFC"/>
    <w:rsid w:val="00CD45B5"/>
    <w:rsid w:val="00CD51C0"/>
    <w:rsid w:val="00CD6FB1"/>
    <w:rsid w:val="00CE06A2"/>
    <w:rsid w:val="00CE111A"/>
    <w:rsid w:val="00CE15C2"/>
    <w:rsid w:val="00CE210A"/>
    <w:rsid w:val="00CE29E0"/>
    <w:rsid w:val="00CE2E18"/>
    <w:rsid w:val="00CE3F36"/>
    <w:rsid w:val="00CE43C7"/>
    <w:rsid w:val="00CE55F4"/>
    <w:rsid w:val="00CE6237"/>
    <w:rsid w:val="00CE7A50"/>
    <w:rsid w:val="00CF0350"/>
    <w:rsid w:val="00CF24F9"/>
    <w:rsid w:val="00CF57F0"/>
    <w:rsid w:val="00CF7908"/>
    <w:rsid w:val="00D006DC"/>
    <w:rsid w:val="00D00D9C"/>
    <w:rsid w:val="00D027DF"/>
    <w:rsid w:val="00D050C7"/>
    <w:rsid w:val="00D113BC"/>
    <w:rsid w:val="00D11D11"/>
    <w:rsid w:val="00D1239E"/>
    <w:rsid w:val="00D131D0"/>
    <w:rsid w:val="00D17AC3"/>
    <w:rsid w:val="00D21D22"/>
    <w:rsid w:val="00D21D97"/>
    <w:rsid w:val="00D21E81"/>
    <w:rsid w:val="00D225B1"/>
    <w:rsid w:val="00D2701C"/>
    <w:rsid w:val="00D302DF"/>
    <w:rsid w:val="00D311A3"/>
    <w:rsid w:val="00D3244C"/>
    <w:rsid w:val="00D3681C"/>
    <w:rsid w:val="00D3751F"/>
    <w:rsid w:val="00D37916"/>
    <w:rsid w:val="00D37F69"/>
    <w:rsid w:val="00D40819"/>
    <w:rsid w:val="00D43363"/>
    <w:rsid w:val="00D459B2"/>
    <w:rsid w:val="00D46CDB"/>
    <w:rsid w:val="00D5023F"/>
    <w:rsid w:val="00D508AD"/>
    <w:rsid w:val="00D51471"/>
    <w:rsid w:val="00D52ACB"/>
    <w:rsid w:val="00D539A8"/>
    <w:rsid w:val="00D540B4"/>
    <w:rsid w:val="00D54F1C"/>
    <w:rsid w:val="00D578E2"/>
    <w:rsid w:val="00D57A57"/>
    <w:rsid w:val="00D61A28"/>
    <w:rsid w:val="00D635AB"/>
    <w:rsid w:val="00D64B04"/>
    <w:rsid w:val="00D6705F"/>
    <w:rsid w:val="00D7200A"/>
    <w:rsid w:val="00D73FE1"/>
    <w:rsid w:val="00D7457C"/>
    <w:rsid w:val="00D74BA8"/>
    <w:rsid w:val="00D765C8"/>
    <w:rsid w:val="00D7660B"/>
    <w:rsid w:val="00D773AD"/>
    <w:rsid w:val="00D7780D"/>
    <w:rsid w:val="00D807D3"/>
    <w:rsid w:val="00D80872"/>
    <w:rsid w:val="00D80AF5"/>
    <w:rsid w:val="00D8177A"/>
    <w:rsid w:val="00D82EF0"/>
    <w:rsid w:val="00D83B4F"/>
    <w:rsid w:val="00D847AB"/>
    <w:rsid w:val="00D866B3"/>
    <w:rsid w:val="00D87765"/>
    <w:rsid w:val="00D87D66"/>
    <w:rsid w:val="00D9291B"/>
    <w:rsid w:val="00D94AC0"/>
    <w:rsid w:val="00D955DD"/>
    <w:rsid w:val="00DA3A99"/>
    <w:rsid w:val="00DA4424"/>
    <w:rsid w:val="00DA46BB"/>
    <w:rsid w:val="00DA6259"/>
    <w:rsid w:val="00DA6D62"/>
    <w:rsid w:val="00DA75D0"/>
    <w:rsid w:val="00DB2530"/>
    <w:rsid w:val="00DB687D"/>
    <w:rsid w:val="00DB754E"/>
    <w:rsid w:val="00DC4A7D"/>
    <w:rsid w:val="00DC709E"/>
    <w:rsid w:val="00DC7102"/>
    <w:rsid w:val="00DC73AF"/>
    <w:rsid w:val="00DC77E8"/>
    <w:rsid w:val="00DC7BD3"/>
    <w:rsid w:val="00DD574D"/>
    <w:rsid w:val="00DE091C"/>
    <w:rsid w:val="00DE15DE"/>
    <w:rsid w:val="00DE3693"/>
    <w:rsid w:val="00DF00D0"/>
    <w:rsid w:val="00DF20CE"/>
    <w:rsid w:val="00DF3820"/>
    <w:rsid w:val="00DF3C2F"/>
    <w:rsid w:val="00DF3D03"/>
    <w:rsid w:val="00DF3FBF"/>
    <w:rsid w:val="00DF4219"/>
    <w:rsid w:val="00E041B7"/>
    <w:rsid w:val="00E06823"/>
    <w:rsid w:val="00E072F2"/>
    <w:rsid w:val="00E10809"/>
    <w:rsid w:val="00E12659"/>
    <w:rsid w:val="00E14745"/>
    <w:rsid w:val="00E14908"/>
    <w:rsid w:val="00E15942"/>
    <w:rsid w:val="00E1610C"/>
    <w:rsid w:val="00E1648B"/>
    <w:rsid w:val="00E213CE"/>
    <w:rsid w:val="00E2195A"/>
    <w:rsid w:val="00E22079"/>
    <w:rsid w:val="00E232AC"/>
    <w:rsid w:val="00E2384D"/>
    <w:rsid w:val="00E244F2"/>
    <w:rsid w:val="00E2580F"/>
    <w:rsid w:val="00E26399"/>
    <w:rsid w:val="00E30DCC"/>
    <w:rsid w:val="00E32868"/>
    <w:rsid w:val="00E34046"/>
    <w:rsid w:val="00E363A1"/>
    <w:rsid w:val="00E41434"/>
    <w:rsid w:val="00E42AF2"/>
    <w:rsid w:val="00E43630"/>
    <w:rsid w:val="00E43CE4"/>
    <w:rsid w:val="00E45221"/>
    <w:rsid w:val="00E46442"/>
    <w:rsid w:val="00E46AC6"/>
    <w:rsid w:val="00E46C7C"/>
    <w:rsid w:val="00E47338"/>
    <w:rsid w:val="00E47D70"/>
    <w:rsid w:val="00E505E2"/>
    <w:rsid w:val="00E50F67"/>
    <w:rsid w:val="00E52512"/>
    <w:rsid w:val="00E548E2"/>
    <w:rsid w:val="00E56D06"/>
    <w:rsid w:val="00E5778A"/>
    <w:rsid w:val="00E57AA3"/>
    <w:rsid w:val="00E57CCE"/>
    <w:rsid w:val="00E57CF9"/>
    <w:rsid w:val="00E57F79"/>
    <w:rsid w:val="00E603EA"/>
    <w:rsid w:val="00E604A0"/>
    <w:rsid w:val="00E60E87"/>
    <w:rsid w:val="00E60E98"/>
    <w:rsid w:val="00E61AB5"/>
    <w:rsid w:val="00E632DA"/>
    <w:rsid w:val="00E65D32"/>
    <w:rsid w:val="00E66077"/>
    <w:rsid w:val="00E6634C"/>
    <w:rsid w:val="00E70E78"/>
    <w:rsid w:val="00E717D9"/>
    <w:rsid w:val="00E730A0"/>
    <w:rsid w:val="00E757D2"/>
    <w:rsid w:val="00E84FF6"/>
    <w:rsid w:val="00E86DA8"/>
    <w:rsid w:val="00E91F23"/>
    <w:rsid w:val="00E93E5C"/>
    <w:rsid w:val="00E948D1"/>
    <w:rsid w:val="00E950B1"/>
    <w:rsid w:val="00E956AD"/>
    <w:rsid w:val="00E965A1"/>
    <w:rsid w:val="00E977E4"/>
    <w:rsid w:val="00E97C3E"/>
    <w:rsid w:val="00EA0129"/>
    <w:rsid w:val="00EA55D5"/>
    <w:rsid w:val="00EA5C6D"/>
    <w:rsid w:val="00EA5FDD"/>
    <w:rsid w:val="00EB15F9"/>
    <w:rsid w:val="00EB3570"/>
    <w:rsid w:val="00EB3869"/>
    <w:rsid w:val="00EB54B5"/>
    <w:rsid w:val="00EB73E8"/>
    <w:rsid w:val="00EC1273"/>
    <w:rsid w:val="00EC1A24"/>
    <w:rsid w:val="00EC40CA"/>
    <w:rsid w:val="00EC5934"/>
    <w:rsid w:val="00EC64E3"/>
    <w:rsid w:val="00ED04A7"/>
    <w:rsid w:val="00ED08EC"/>
    <w:rsid w:val="00ED095A"/>
    <w:rsid w:val="00ED11D7"/>
    <w:rsid w:val="00ED50BC"/>
    <w:rsid w:val="00ED6AF7"/>
    <w:rsid w:val="00ED6B2D"/>
    <w:rsid w:val="00EE13B0"/>
    <w:rsid w:val="00EE18C3"/>
    <w:rsid w:val="00EE2651"/>
    <w:rsid w:val="00EE2821"/>
    <w:rsid w:val="00EE2928"/>
    <w:rsid w:val="00EE3DE5"/>
    <w:rsid w:val="00EE4C5A"/>
    <w:rsid w:val="00EE4E94"/>
    <w:rsid w:val="00EE65F2"/>
    <w:rsid w:val="00EE7DEE"/>
    <w:rsid w:val="00EF10F5"/>
    <w:rsid w:val="00EF3327"/>
    <w:rsid w:val="00EF3F15"/>
    <w:rsid w:val="00EF5F9D"/>
    <w:rsid w:val="00F00F56"/>
    <w:rsid w:val="00F01015"/>
    <w:rsid w:val="00F02044"/>
    <w:rsid w:val="00F02881"/>
    <w:rsid w:val="00F05251"/>
    <w:rsid w:val="00F05794"/>
    <w:rsid w:val="00F05A82"/>
    <w:rsid w:val="00F05FBE"/>
    <w:rsid w:val="00F132A5"/>
    <w:rsid w:val="00F140B0"/>
    <w:rsid w:val="00F17F00"/>
    <w:rsid w:val="00F20914"/>
    <w:rsid w:val="00F20D4F"/>
    <w:rsid w:val="00F21A72"/>
    <w:rsid w:val="00F24BAC"/>
    <w:rsid w:val="00F25670"/>
    <w:rsid w:val="00F25986"/>
    <w:rsid w:val="00F2624E"/>
    <w:rsid w:val="00F26284"/>
    <w:rsid w:val="00F268DF"/>
    <w:rsid w:val="00F2799E"/>
    <w:rsid w:val="00F30B67"/>
    <w:rsid w:val="00F31F34"/>
    <w:rsid w:val="00F330E7"/>
    <w:rsid w:val="00F33404"/>
    <w:rsid w:val="00F341BA"/>
    <w:rsid w:val="00F34AAD"/>
    <w:rsid w:val="00F34FCA"/>
    <w:rsid w:val="00F37B60"/>
    <w:rsid w:val="00F40B7B"/>
    <w:rsid w:val="00F4347E"/>
    <w:rsid w:val="00F44799"/>
    <w:rsid w:val="00F44D70"/>
    <w:rsid w:val="00F455C1"/>
    <w:rsid w:val="00F45DA2"/>
    <w:rsid w:val="00F46119"/>
    <w:rsid w:val="00F46C7F"/>
    <w:rsid w:val="00F50395"/>
    <w:rsid w:val="00F51B42"/>
    <w:rsid w:val="00F51DA9"/>
    <w:rsid w:val="00F52D69"/>
    <w:rsid w:val="00F539CC"/>
    <w:rsid w:val="00F54A38"/>
    <w:rsid w:val="00F569D4"/>
    <w:rsid w:val="00F62C0B"/>
    <w:rsid w:val="00F63D46"/>
    <w:rsid w:val="00F65464"/>
    <w:rsid w:val="00F65F57"/>
    <w:rsid w:val="00F65FFB"/>
    <w:rsid w:val="00F666EC"/>
    <w:rsid w:val="00F73117"/>
    <w:rsid w:val="00F76A47"/>
    <w:rsid w:val="00F80004"/>
    <w:rsid w:val="00F8105F"/>
    <w:rsid w:val="00F82100"/>
    <w:rsid w:val="00F8241E"/>
    <w:rsid w:val="00F84B3A"/>
    <w:rsid w:val="00F8521E"/>
    <w:rsid w:val="00F86EB3"/>
    <w:rsid w:val="00F92C23"/>
    <w:rsid w:val="00F92DAD"/>
    <w:rsid w:val="00F93C99"/>
    <w:rsid w:val="00F9625C"/>
    <w:rsid w:val="00F9631E"/>
    <w:rsid w:val="00F967BC"/>
    <w:rsid w:val="00F97497"/>
    <w:rsid w:val="00F97975"/>
    <w:rsid w:val="00FA0DD8"/>
    <w:rsid w:val="00FA7DD7"/>
    <w:rsid w:val="00FB2067"/>
    <w:rsid w:val="00FB2656"/>
    <w:rsid w:val="00FB2860"/>
    <w:rsid w:val="00FB45E5"/>
    <w:rsid w:val="00FB6D06"/>
    <w:rsid w:val="00FC11B3"/>
    <w:rsid w:val="00FC1F78"/>
    <w:rsid w:val="00FC32AC"/>
    <w:rsid w:val="00FC4B4C"/>
    <w:rsid w:val="00FC62BB"/>
    <w:rsid w:val="00FD028A"/>
    <w:rsid w:val="00FD0C20"/>
    <w:rsid w:val="00FD0C86"/>
    <w:rsid w:val="00FD1F20"/>
    <w:rsid w:val="00FD25BF"/>
    <w:rsid w:val="00FD28B7"/>
    <w:rsid w:val="00FD3008"/>
    <w:rsid w:val="00FD4ACE"/>
    <w:rsid w:val="00FD5DCE"/>
    <w:rsid w:val="00FE2FC4"/>
    <w:rsid w:val="00FE3AAB"/>
    <w:rsid w:val="00FE5784"/>
    <w:rsid w:val="00FE6235"/>
    <w:rsid w:val="00FE774F"/>
    <w:rsid w:val="00FE7AD0"/>
    <w:rsid w:val="00FF3627"/>
    <w:rsid w:val="00FF39A5"/>
    <w:rsid w:val="00FF3AD7"/>
    <w:rsid w:val="00FF566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AFAAA3-9810-47C4-B453-9BF3ED4D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E7"/>
    <w:pPr>
      <w:spacing w:line="360" w:lineRule="auto"/>
    </w:pPr>
  </w:style>
  <w:style w:type="paragraph" w:styleId="Heading2">
    <w:name w:val="heading 2"/>
    <w:basedOn w:val="Normal"/>
    <w:next w:val="Normal"/>
    <w:link w:val="Heading2Char"/>
    <w:rsid w:val="003B4F07"/>
    <w:pPr>
      <w:spacing w:line="240" w:lineRule="auto"/>
      <w:outlineLvl w:val="1"/>
    </w:pPr>
    <w:rPr>
      <w:b/>
      <w:sz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6B2D"/>
    <w:pPr>
      <w:jc w:val="center"/>
    </w:pPr>
    <w:rPr>
      <w:b/>
      <w:sz w:val="24"/>
      <w:u w:val="single"/>
    </w:rPr>
  </w:style>
  <w:style w:type="character" w:customStyle="1" w:styleId="bwunderlinestyle1">
    <w:name w:val="bwunderlinestyle1"/>
    <w:rsid w:val="00ED6B2D"/>
    <w:rPr>
      <w:u w:val="single"/>
    </w:rPr>
  </w:style>
  <w:style w:type="character" w:styleId="Hyperlink">
    <w:name w:val="Hyperlink"/>
    <w:rsid w:val="00ED6B2D"/>
    <w:rPr>
      <w:color w:val="0000FF"/>
      <w:u w:val="single"/>
    </w:rPr>
  </w:style>
  <w:style w:type="paragraph" w:styleId="NormalWeb">
    <w:name w:val="Normal (Web)"/>
    <w:basedOn w:val="Normal"/>
    <w:rsid w:val="00ED6B2D"/>
    <w:pPr>
      <w:spacing w:after="240"/>
    </w:pPr>
    <w:rPr>
      <w:rFonts w:ascii="Verdana" w:hAnsi="Verdana" w:cs="Arial"/>
      <w:color w:val="333333"/>
      <w:sz w:val="17"/>
      <w:szCs w:val="17"/>
    </w:rPr>
  </w:style>
  <w:style w:type="paragraph" w:styleId="BodyText2">
    <w:name w:val="Body Text 2"/>
    <w:basedOn w:val="Normal"/>
    <w:rsid w:val="002446C4"/>
    <w:rPr>
      <w:rFonts w:ascii="Arial" w:hAnsi="Arial"/>
      <w:sz w:val="22"/>
    </w:rPr>
  </w:style>
  <w:style w:type="paragraph" w:styleId="BodyText3">
    <w:name w:val="Body Text 3"/>
    <w:basedOn w:val="Normal"/>
    <w:rsid w:val="002446C4"/>
    <w:pPr>
      <w:spacing w:after="120"/>
    </w:pPr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88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6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3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44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905E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rsid w:val="00A40CD7"/>
  </w:style>
  <w:style w:type="character" w:customStyle="1" w:styleId="HeaderChar">
    <w:name w:val="Header Char"/>
    <w:basedOn w:val="DefaultParagraphFont"/>
    <w:link w:val="Header"/>
    <w:uiPriority w:val="99"/>
    <w:rsid w:val="007A39A1"/>
  </w:style>
  <w:style w:type="character" w:customStyle="1" w:styleId="FooterChar">
    <w:name w:val="Footer Char"/>
    <w:basedOn w:val="DefaultParagraphFont"/>
    <w:link w:val="Footer"/>
    <w:uiPriority w:val="99"/>
    <w:rsid w:val="009E089E"/>
  </w:style>
  <w:style w:type="paragraph" w:customStyle="1" w:styleId="BodyText1">
    <w:name w:val="Body Text1"/>
    <w:basedOn w:val="Normal"/>
    <w:link w:val="BODYTEXTChar"/>
    <w:qFormat/>
    <w:rsid w:val="0049406C"/>
    <w:pPr>
      <w:spacing w:before="160" w:line="276" w:lineRule="auto"/>
      <w:ind w:left="720" w:right="-1195"/>
      <w:jc w:val="both"/>
    </w:pPr>
    <w:rPr>
      <w:rFonts w:ascii="Garamond" w:eastAsia="PMingLiU" w:hAnsi="Garamond"/>
      <w:noProof/>
      <w:sz w:val="22"/>
      <w:szCs w:val="22"/>
    </w:rPr>
  </w:style>
  <w:style w:type="character" w:customStyle="1" w:styleId="BODYTEXTChar">
    <w:name w:val="BODY TEXT Char"/>
    <w:link w:val="BodyText1"/>
    <w:rsid w:val="0049406C"/>
    <w:rPr>
      <w:rFonts w:ascii="Garamond" w:eastAsia="PMingLiU" w:hAnsi="Garamond"/>
      <w:noProof/>
      <w:sz w:val="22"/>
      <w:szCs w:val="22"/>
    </w:rPr>
  </w:style>
  <w:style w:type="character" w:styleId="CommentReference">
    <w:name w:val="annotation reference"/>
    <w:rsid w:val="00EA0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129"/>
  </w:style>
  <w:style w:type="character" w:customStyle="1" w:styleId="CommentTextChar">
    <w:name w:val="Comment Text Char"/>
    <w:basedOn w:val="DefaultParagraphFont"/>
    <w:link w:val="CommentText"/>
    <w:rsid w:val="00EA0129"/>
  </w:style>
  <w:style w:type="paragraph" w:styleId="CommentSubject">
    <w:name w:val="annotation subject"/>
    <w:basedOn w:val="CommentText"/>
    <w:next w:val="CommentText"/>
    <w:link w:val="CommentSubjectChar"/>
    <w:rsid w:val="00EA0129"/>
    <w:rPr>
      <w:b/>
      <w:bCs/>
    </w:rPr>
  </w:style>
  <w:style w:type="character" w:customStyle="1" w:styleId="CommentSubjectChar">
    <w:name w:val="Comment Subject Char"/>
    <w:link w:val="CommentSubject"/>
    <w:rsid w:val="00EA0129"/>
    <w:rPr>
      <w:b/>
      <w:bCs/>
    </w:rPr>
  </w:style>
  <w:style w:type="paragraph" w:styleId="ListParagraph">
    <w:name w:val="List Paragraph"/>
    <w:basedOn w:val="Normal"/>
    <w:uiPriority w:val="34"/>
    <w:qFormat/>
    <w:rsid w:val="00231539"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4F07"/>
    <w:rPr>
      <w:b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deralmog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57CC-CE42-4073-B2EC-1374E7A0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Federal-Mogul</Company>
  <LinksUpToDate>false</LinksUpToDate>
  <CharactersWithSpaces>6686</CharactersWithSpaces>
  <SharedDoc>false</SharedDoc>
  <HLinks>
    <vt:vector size="6" baseType="variant"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http://www.federalmogul.com/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Federal-Mogul</dc:creator>
  <cp:lastModifiedBy>Ribu Mabelane</cp:lastModifiedBy>
  <cp:revision>4</cp:revision>
  <cp:lastPrinted>2012-10-25T17:30:00Z</cp:lastPrinted>
  <dcterms:created xsi:type="dcterms:W3CDTF">2016-05-16T13:56:00Z</dcterms:created>
  <dcterms:modified xsi:type="dcterms:W3CDTF">2016-05-18T11:35:00Z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1911251087</vt:i4>
  </property>
  <property fmtid="{D5CDD505-2E9C-101B-9397-08002B2CF9AE}" pid="3" name="_NewReviewCycle">
    <vt:lpwstr/>
  </property>
</Properties>
</file>