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AA26" w14:textId="77777777" w:rsidR="003337CA" w:rsidRPr="003337CA" w:rsidRDefault="003337CA" w:rsidP="00AA40D9">
      <w:pPr>
        <w:spacing w:line="240" w:lineRule="auto"/>
        <w:rPr>
          <w:rFonts w:ascii="Arial" w:hAnsi="Arial" w:cs="Arial"/>
          <w:b/>
          <w:sz w:val="52"/>
        </w:rPr>
      </w:pPr>
      <w:r w:rsidRPr="003337CA">
        <w:rPr>
          <w:rFonts w:ascii="Arial" w:hAnsi="Arial" w:cs="Arial"/>
          <w:b/>
          <w:sz w:val="52"/>
        </w:rPr>
        <w:t>PRESS RELEASE</w:t>
      </w:r>
    </w:p>
    <w:p w14:paraId="1EC021BD" w14:textId="1CDC6A7A" w:rsidR="00BA72D6" w:rsidRPr="00004E7C" w:rsidRDefault="00FA6806" w:rsidP="00AA40D9">
      <w:pPr>
        <w:spacing w:line="240" w:lineRule="auto"/>
        <w:rPr>
          <w:rFonts w:ascii="Arial" w:hAnsi="Arial" w:cs="Arial"/>
          <w:sz w:val="28"/>
          <w:u w:val="single"/>
        </w:rPr>
      </w:pPr>
      <w:r>
        <w:rPr>
          <w:rFonts w:ascii="Arial" w:hAnsi="Arial" w:cs="Arial"/>
          <w:sz w:val="28"/>
          <w:u w:val="single"/>
        </w:rPr>
        <w:t>Commanding water savings in severe drought conditions</w:t>
      </w:r>
    </w:p>
    <w:p w14:paraId="2E10F07F" w14:textId="14BD2C2B" w:rsidR="003E7364" w:rsidRDefault="00DA3D4D" w:rsidP="00AA40D9">
      <w:pPr>
        <w:spacing w:line="240" w:lineRule="auto"/>
        <w:rPr>
          <w:i/>
          <w:color w:val="7F7F7F" w:themeColor="text1" w:themeTint="80"/>
          <w:sz w:val="24"/>
        </w:rPr>
      </w:pPr>
      <w:r>
        <w:rPr>
          <w:b/>
          <w:i/>
          <w:color w:val="7F7F7F" w:themeColor="text1" w:themeTint="80"/>
          <w:sz w:val="24"/>
        </w:rPr>
        <w:t>01 February</w:t>
      </w:r>
      <w:r w:rsidR="00BA72D6" w:rsidRPr="00BA72D6">
        <w:rPr>
          <w:b/>
          <w:i/>
          <w:color w:val="7F7F7F" w:themeColor="text1" w:themeTint="80"/>
          <w:sz w:val="24"/>
        </w:rPr>
        <w:t>, 201</w:t>
      </w:r>
      <w:r w:rsidR="00346CC6">
        <w:rPr>
          <w:b/>
          <w:i/>
          <w:color w:val="7F7F7F" w:themeColor="text1" w:themeTint="80"/>
          <w:sz w:val="24"/>
        </w:rPr>
        <w:t>6</w:t>
      </w:r>
      <w:r w:rsidR="00BA72D6" w:rsidRPr="00BA72D6">
        <w:rPr>
          <w:b/>
          <w:i/>
          <w:color w:val="7F7F7F" w:themeColor="text1" w:themeTint="80"/>
          <w:sz w:val="24"/>
        </w:rPr>
        <w:t>:</w:t>
      </w:r>
      <w:r w:rsidR="00BA72D6" w:rsidRPr="00BA72D6">
        <w:rPr>
          <w:i/>
          <w:color w:val="7F7F7F" w:themeColor="text1" w:themeTint="80"/>
          <w:sz w:val="24"/>
        </w:rPr>
        <w:t xml:space="preserve"> </w:t>
      </w:r>
      <w:r w:rsidR="003E7364">
        <w:rPr>
          <w:i/>
          <w:color w:val="7F7F7F" w:themeColor="text1" w:themeTint="80"/>
          <w:sz w:val="24"/>
        </w:rPr>
        <w:t>As South Africa re</w:t>
      </w:r>
      <w:bookmarkStart w:id="0" w:name="_GoBack"/>
      <w:bookmarkEnd w:id="0"/>
      <w:r w:rsidR="003E7364">
        <w:rPr>
          <w:i/>
          <w:color w:val="7F7F7F" w:themeColor="text1" w:themeTint="80"/>
          <w:sz w:val="24"/>
        </w:rPr>
        <w:t xml:space="preserve">mains in the grip of its most devastating drought in three decades, water-intensive industries are under more pressure than ever to conserve this precious resource more efficiently. With capital budgets also under strain, </w:t>
      </w:r>
      <w:proofErr w:type="gramStart"/>
      <w:r w:rsidR="003E7364">
        <w:rPr>
          <w:i/>
          <w:color w:val="7F7F7F" w:themeColor="text1" w:themeTint="80"/>
          <w:sz w:val="24"/>
        </w:rPr>
        <w:t>the i</w:t>
      </w:r>
      <w:proofErr w:type="gramEnd"/>
      <w:r w:rsidR="003E7364">
        <w:rPr>
          <w:i/>
          <w:color w:val="7F7F7F" w:themeColor="text1" w:themeTint="80"/>
          <w:sz w:val="24"/>
        </w:rPr>
        <w:t xml:space="preserve">-Commander control and telemetry device offers an ideal solution to this ongoing crisis. </w:t>
      </w:r>
    </w:p>
    <w:p w14:paraId="7028E8BC" w14:textId="2FD20800" w:rsidR="001405B5" w:rsidRDefault="00346CC6" w:rsidP="00346CC6">
      <w:pPr>
        <w:spacing w:line="240" w:lineRule="auto"/>
      </w:pPr>
      <w:proofErr w:type="gramStart"/>
      <w:r>
        <w:t xml:space="preserve">The </w:t>
      </w:r>
      <w:r w:rsidR="003E7364">
        <w:t>i</w:t>
      </w:r>
      <w:proofErr w:type="gramEnd"/>
      <w:r>
        <w:t>-</w:t>
      </w:r>
      <w:r w:rsidR="003E7364">
        <w:t>C</w:t>
      </w:r>
      <w:r>
        <w:t>ommander</w:t>
      </w:r>
      <w:r w:rsidR="00C31F05">
        <w:t xml:space="preserve"> is</w:t>
      </w:r>
      <w:r w:rsidR="003E7364">
        <w:t xml:space="preserve"> exclusively </w:t>
      </w:r>
      <w:r w:rsidR="00C31F05">
        <w:t xml:space="preserve">available </w:t>
      </w:r>
      <w:r w:rsidR="003E7364">
        <w:t xml:space="preserve">in the local market through Filter Focus, </w:t>
      </w:r>
      <w:r w:rsidR="00C31F05">
        <w:t xml:space="preserve">and </w:t>
      </w:r>
      <w:r>
        <w:t xml:space="preserve">provides the </w:t>
      </w:r>
      <w:r w:rsidR="003E7364">
        <w:t>end-</w:t>
      </w:r>
      <w:r>
        <w:t xml:space="preserve">user with the </w:t>
      </w:r>
      <w:r w:rsidR="003E7364">
        <w:t xml:space="preserve">convenience </w:t>
      </w:r>
      <w:r>
        <w:t xml:space="preserve">of monitoring and controlling </w:t>
      </w:r>
      <w:r w:rsidR="00C31F05">
        <w:t xml:space="preserve">water levels, temperature and possible contaminations </w:t>
      </w:r>
      <w:r>
        <w:t xml:space="preserve">remotely </w:t>
      </w:r>
      <w:r w:rsidR="00C31F05">
        <w:t xml:space="preserve">via </w:t>
      </w:r>
      <w:r>
        <w:t>a cell</w:t>
      </w:r>
      <w:r w:rsidR="003E7364">
        <w:t xml:space="preserve">ular </w:t>
      </w:r>
      <w:r>
        <w:t xml:space="preserve">phone sim card. </w:t>
      </w:r>
      <w:r w:rsidR="001405B5">
        <w:t xml:space="preserve">This makes it ideally-suited to numerous applications, including; water and wastewater treatment plants, municipalities, water utilities, agriculture and mining – which are all currently under pressure to do more to reduce wastage. </w:t>
      </w:r>
    </w:p>
    <w:p w14:paraId="6D84172C" w14:textId="43163798" w:rsidR="00346CC6" w:rsidRDefault="001405B5" w:rsidP="00346CC6">
      <w:pPr>
        <w:spacing w:line="240" w:lineRule="auto"/>
      </w:pPr>
      <w:r>
        <w:t xml:space="preserve">Filter Focus product engineer </w:t>
      </w:r>
      <w:r w:rsidRPr="00004E7C">
        <w:rPr>
          <w:b/>
        </w:rPr>
        <w:t>Drew Leibbrandt</w:t>
      </w:r>
      <w:r>
        <w:t xml:space="preserve"> explains that u</w:t>
      </w:r>
      <w:r w:rsidR="00346CC6">
        <w:t>sers can enter numerous contact numbers onto the system that will r</w:t>
      </w:r>
      <w:r>
        <w:t>eceive short message texts</w:t>
      </w:r>
      <w:r w:rsidR="00346CC6">
        <w:t xml:space="preserve"> should anything go wrong. </w:t>
      </w:r>
      <w:r>
        <w:t>“T</w:t>
      </w:r>
      <w:r w:rsidR="00346CC6">
        <w:t>he device sends alerts directly to any cellular phone number</w:t>
      </w:r>
      <w:r>
        <w:t xml:space="preserve">. </w:t>
      </w:r>
      <w:r w:rsidR="00346CC6">
        <w:t xml:space="preserve">It will </w:t>
      </w:r>
      <w:r>
        <w:t xml:space="preserve">first </w:t>
      </w:r>
      <w:r w:rsidR="00346CC6">
        <w:t xml:space="preserve">send </w:t>
      </w:r>
      <w:r w:rsidR="00C31F05">
        <w:t xml:space="preserve">a </w:t>
      </w:r>
      <w:r w:rsidR="00346CC6">
        <w:t>text</w:t>
      </w:r>
      <w:r>
        <w:t xml:space="preserve">, followed by a call. </w:t>
      </w:r>
      <w:r w:rsidR="00346CC6">
        <w:t xml:space="preserve"> </w:t>
      </w:r>
      <w:r w:rsidR="00C31F05">
        <w:t>T</w:t>
      </w:r>
      <w:r w:rsidR="00346CC6">
        <w:t>he time and date of the initial incident</w:t>
      </w:r>
      <w:r w:rsidR="00C31F05">
        <w:t>,</w:t>
      </w:r>
      <w:r w:rsidR="00346CC6">
        <w:t xml:space="preserve"> and when it was resolved</w:t>
      </w:r>
      <w:r w:rsidR="00C31F05">
        <w:t>,</w:t>
      </w:r>
      <w:r w:rsidR="00346CC6">
        <w:t xml:space="preserve"> will </w:t>
      </w:r>
      <w:r w:rsidR="00C31F05">
        <w:t>also</w:t>
      </w:r>
      <w:r w:rsidR="00346CC6">
        <w:t xml:space="preserve"> </w:t>
      </w:r>
      <w:r w:rsidR="00C31F05">
        <w:t xml:space="preserve">be </w:t>
      </w:r>
      <w:r w:rsidR="00346CC6">
        <w:t>stored onto the system</w:t>
      </w:r>
      <w:r w:rsidR="00C31F05">
        <w:t xml:space="preserve">’s </w:t>
      </w:r>
      <w:r w:rsidR="00346CC6">
        <w:t>history</w:t>
      </w:r>
      <w:r w:rsidR="00C31F05">
        <w:t xml:space="preserve">, and </w:t>
      </w:r>
      <w:r w:rsidR="00346CC6">
        <w:t xml:space="preserve">the user will be able to trace </w:t>
      </w:r>
      <w:r w:rsidR="00C31F05">
        <w:t xml:space="preserve">which numbers </w:t>
      </w:r>
      <w:r w:rsidR="00346CC6">
        <w:t xml:space="preserve">the alerts </w:t>
      </w:r>
      <w:r w:rsidR="00C31F05">
        <w:t xml:space="preserve">were </w:t>
      </w:r>
      <w:r w:rsidR="00346CC6">
        <w:t>sent to.”</w:t>
      </w:r>
    </w:p>
    <w:p w14:paraId="7F79DB95" w14:textId="3F2B5418" w:rsidR="007354B2" w:rsidRDefault="00C31F05" w:rsidP="00346CC6">
      <w:pPr>
        <w:spacing w:line="240" w:lineRule="auto"/>
      </w:pPr>
      <w:r>
        <w:t xml:space="preserve">According to Leibbrandt, </w:t>
      </w:r>
      <w:proofErr w:type="gramStart"/>
      <w:r>
        <w:t>the i</w:t>
      </w:r>
      <w:proofErr w:type="gramEnd"/>
      <w:r>
        <w:t xml:space="preserve">-Commander dramatically reduces costs related to investing in </w:t>
      </w:r>
      <w:r w:rsidRPr="00C31F05">
        <w:t>large capital-intensive programmable logic controller (PLC) technology</w:t>
      </w:r>
      <w:r>
        <w:t xml:space="preserve">, and on time spent on physical monitoring. “With </w:t>
      </w:r>
      <w:proofErr w:type="gramStart"/>
      <w:r>
        <w:t>the i</w:t>
      </w:r>
      <w:proofErr w:type="gramEnd"/>
      <w:r>
        <w:t>-Commander, p</w:t>
      </w:r>
      <w:r w:rsidR="00346CC6">
        <w:t xml:space="preserve">reventative inspection trips </w:t>
      </w:r>
      <w:r>
        <w:t xml:space="preserve">only need to </w:t>
      </w:r>
      <w:r w:rsidR="00346CC6">
        <w:t>be carried</w:t>
      </w:r>
      <w:r w:rsidR="00483277">
        <w:t xml:space="preserve"> out</w:t>
      </w:r>
      <w:r w:rsidR="00346CC6">
        <w:t xml:space="preserve"> </w:t>
      </w:r>
      <w:r w:rsidR="00FA6806">
        <w:t>occasionally</w:t>
      </w:r>
      <w:r>
        <w:t>, as the user has access to all vital system information at the palm of his hands</w:t>
      </w:r>
      <w:r w:rsidR="00346CC6">
        <w:t>.</w:t>
      </w:r>
      <w:r>
        <w:t>”</w:t>
      </w:r>
    </w:p>
    <w:p w14:paraId="254AA214" w14:textId="3DBB538F" w:rsidR="00346CC6" w:rsidRDefault="00346CC6" w:rsidP="00346CC6">
      <w:pPr>
        <w:spacing w:line="240" w:lineRule="auto"/>
      </w:pPr>
      <w:proofErr w:type="gramStart"/>
      <w:r>
        <w:t xml:space="preserve">The </w:t>
      </w:r>
      <w:r w:rsidR="007354B2">
        <w:t>i</w:t>
      </w:r>
      <w:proofErr w:type="gramEnd"/>
      <w:r>
        <w:t>-Commander can be used on almost any equipment</w:t>
      </w:r>
      <w:r w:rsidR="007354B2">
        <w:t xml:space="preserve">, </w:t>
      </w:r>
      <w:r>
        <w:t>including</w:t>
      </w:r>
      <w:r w:rsidR="007354B2">
        <w:t>;</w:t>
      </w:r>
      <w:r>
        <w:t xml:space="preserve"> cool rooms, power supply, pivots, boilers, pumps</w:t>
      </w:r>
      <w:r w:rsidR="007354B2">
        <w:t xml:space="preserve"> and </w:t>
      </w:r>
      <w:r>
        <w:t>generators. “</w:t>
      </w:r>
      <w:r w:rsidR="007354B2">
        <w:t xml:space="preserve">A wide variety of devices or conditions can be monitored, controlled and reported on by a single i-Commander through customisation. </w:t>
      </w:r>
      <w:r>
        <w:t xml:space="preserve">If an operation expands, it is possible to add multiple </w:t>
      </w:r>
      <w:r w:rsidR="007354B2">
        <w:t>i</w:t>
      </w:r>
      <w:r>
        <w:t>-Commanders to the system</w:t>
      </w:r>
      <w:r w:rsidR="007354B2">
        <w:t xml:space="preserve"> too</w:t>
      </w:r>
      <w:r>
        <w:t>,” adds</w:t>
      </w:r>
      <w:r w:rsidR="007354B2">
        <w:t xml:space="preserve"> Leibbrandt</w:t>
      </w:r>
      <w:r>
        <w:t>.</w:t>
      </w:r>
    </w:p>
    <w:p w14:paraId="08D254D3" w14:textId="77777777" w:rsidR="001405B5" w:rsidRDefault="001405B5" w:rsidP="001405B5">
      <w:pPr>
        <w:spacing w:line="240" w:lineRule="auto"/>
      </w:pPr>
      <w:r>
        <w:t>Other costly failures such as oil damage to gearboxes can be avoided</w:t>
      </w:r>
      <w:r w:rsidRPr="003643C9">
        <w:t xml:space="preserve"> with </w:t>
      </w:r>
      <w:proofErr w:type="gramStart"/>
      <w:r w:rsidRPr="003643C9">
        <w:t xml:space="preserve">the </w:t>
      </w:r>
      <w:r>
        <w:t>i</w:t>
      </w:r>
      <w:proofErr w:type="gramEnd"/>
      <w:r w:rsidRPr="003643C9">
        <w:t>-Commander</w:t>
      </w:r>
      <w:r>
        <w:t xml:space="preserve">, which is also able to control moisture in pumps and reservoirs through an attached sensor. Filter Focus pre-sets </w:t>
      </w:r>
      <w:proofErr w:type="gramStart"/>
      <w:r>
        <w:t>the i</w:t>
      </w:r>
      <w:proofErr w:type="gramEnd"/>
      <w:r>
        <w:t xml:space="preserve">-Commander for its clients’ particular needs, and also provides training for those who are interested in operating the device independently. </w:t>
      </w:r>
    </w:p>
    <w:p w14:paraId="0BCF6A41" w14:textId="48DDA2EA" w:rsidR="001405B5" w:rsidRDefault="001405B5" w:rsidP="001405B5">
      <w:pPr>
        <w:spacing w:line="240" w:lineRule="auto"/>
      </w:pPr>
      <w:proofErr w:type="gramStart"/>
      <w:r>
        <w:t>The i</w:t>
      </w:r>
      <w:proofErr w:type="gramEnd"/>
      <w:r>
        <w:t xml:space="preserve">-Commander is battery-powered, can be charged </w:t>
      </w:r>
      <w:r w:rsidR="00276343">
        <w:t xml:space="preserve">directly from </w:t>
      </w:r>
      <w:r w:rsidR="00276343" w:rsidRPr="005E7B8B">
        <w:t xml:space="preserve">a standard electrical outlet </w:t>
      </w:r>
      <w:r>
        <w:t>and only requires a positive airtime balance to make calls and send messages. “It does not use a specific cellular network, and requires an application-specific antenna to connect to the network for communication. It is a long-term and cost-effective solution that requires very little maintenance,” Leibbrandt concludes.</w:t>
      </w:r>
    </w:p>
    <w:p w14:paraId="0D8E8573" w14:textId="4FA3D59B" w:rsidR="001405B5" w:rsidRDefault="001405B5" w:rsidP="00346CC6">
      <w:pPr>
        <w:spacing w:line="240" w:lineRule="auto"/>
      </w:pPr>
      <w:r>
        <w:t xml:space="preserve">Additional applications for </w:t>
      </w:r>
      <w:proofErr w:type="gramStart"/>
      <w:r>
        <w:t>the i</w:t>
      </w:r>
      <w:proofErr w:type="gramEnd"/>
      <w:r>
        <w:t xml:space="preserve">-Commander include; </w:t>
      </w:r>
      <w:r w:rsidR="007354B2">
        <w:t>u</w:t>
      </w:r>
      <w:r w:rsidR="00346CC6">
        <w:t xml:space="preserve">ninterruptible </w:t>
      </w:r>
      <w:r w:rsidR="007354B2">
        <w:t>p</w:t>
      </w:r>
      <w:r w:rsidR="00346CC6">
        <w:t xml:space="preserve">ower </w:t>
      </w:r>
      <w:r w:rsidR="007354B2">
        <w:t>s</w:t>
      </w:r>
      <w:r w:rsidR="00346CC6">
        <w:t>upplies</w:t>
      </w:r>
      <w:r w:rsidR="00672095">
        <w:t xml:space="preserve"> (UPS)</w:t>
      </w:r>
      <w:r w:rsidR="00346CC6">
        <w:t xml:space="preserve"> system monitoring, cable theft prevention, generator monitoring and remote start, security systems, solar pump monitoring, productivity monitoring, boiler monitoring, industrial control, solar panel monitoring, access control and irrigation control. </w:t>
      </w:r>
    </w:p>
    <w:p w14:paraId="167A7ED8" w14:textId="77777777" w:rsidR="00BA72D6" w:rsidRDefault="00BA72D6" w:rsidP="00004E7C">
      <w:pPr>
        <w:spacing w:line="240" w:lineRule="auto"/>
      </w:pPr>
    </w:p>
    <w:p w14:paraId="7460EFD8" w14:textId="77777777" w:rsidR="0004671C" w:rsidRPr="00004E7C" w:rsidRDefault="0004671C" w:rsidP="00C5168F">
      <w:pPr>
        <w:pStyle w:val="NoSpacing"/>
        <w:rPr>
          <w:b/>
          <w:i/>
        </w:rPr>
      </w:pPr>
      <w:r w:rsidRPr="00004E7C">
        <w:rPr>
          <w:b/>
          <w:i/>
        </w:rPr>
        <w:t xml:space="preserve">Ends </w:t>
      </w:r>
    </w:p>
    <w:p w14:paraId="45DE2755" w14:textId="77777777" w:rsidR="00F53A6A" w:rsidRDefault="00F53A6A">
      <w:pPr>
        <w:pStyle w:val="NoSpacing"/>
        <w:rPr>
          <w:b/>
        </w:rPr>
      </w:pPr>
    </w:p>
    <w:p w14:paraId="7697B713" w14:textId="77777777" w:rsidR="0004671C" w:rsidRDefault="0004671C">
      <w:pPr>
        <w:pStyle w:val="NoSpacing"/>
        <w:rPr>
          <w:b/>
        </w:rPr>
      </w:pPr>
      <w:r w:rsidRPr="0004671C">
        <w:rPr>
          <w:b/>
        </w:rPr>
        <w:t>Notes to the Editor</w:t>
      </w:r>
    </w:p>
    <w:p w14:paraId="355753E1" w14:textId="26AC4F0D" w:rsidR="0004671C" w:rsidRDefault="0004671C">
      <w:pPr>
        <w:pStyle w:val="NoSpacing"/>
      </w:pPr>
      <w:r>
        <w:t xml:space="preserve">To download hi-res images for this release, please visit </w:t>
      </w:r>
      <w:hyperlink r:id="rId4" w:history="1">
        <w:r w:rsidR="00C31F05">
          <w:rPr>
            <w:rStyle w:val="Hyperlink"/>
          </w:rPr>
          <w:t>http://media.ngage.co.za</w:t>
        </w:r>
      </w:hyperlink>
      <w:r>
        <w:t xml:space="preserve"> and click the Filter Focus link to view the company’s press office.</w:t>
      </w:r>
    </w:p>
    <w:p w14:paraId="7239C1DE" w14:textId="77777777" w:rsidR="0004671C" w:rsidRDefault="0004671C">
      <w:pPr>
        <w:pStyle w:val="NoSpacing"/>
      </w:pPr>
    </w:p>
    <w:p w14:paraId="26F307AC" w14:textId="5DC48C22" w:rsidR="0004671C" w:rsidRPr="001405B5" w:rsidRDefault="0004671C">
      <w:pPr>
        <w:pStyle w:val="NoSpacing"/>
        <w:rPr>
          <w:b/>
        </w:rPr>
      </w:pPr>
      <w:r w:rsidRPr="0004671C">
        <w:rPr>
          <w:b/>
        </w:rPr>
        <w:t>About Filter Focus</w:t>
      </w:r>
      <w:r w:rsidR="001405B5">
        <w:rPr>
          <w:b/>
        </w:rPr>
        <w:br/>
      </w:r>
      <w:r>
        <w:t>Filter Focus SA (Pty) Ltd was formed in January 2002 with the aim of establishing the concept of combination filtration and eliminating contamination related wear and failures in heavy industrial equipment.</w:t>
      </w:r>
    </w:p>
    <w:p w14:paraId="547A0F60" w14:textId="77777777" w:rsidR="0004671C" w:rsidRDefault="0004671C">
      <w:pPr>
        <w:pStyle w:val="NoSpacing"/>
      </w:pPr>
    </w:p>
    <w:p w14:paraId="69ACB10F" w14:textId="77777777" w:rsidR="0004671C" w:rsidRPr="0004671C" w:rsidRDefault="0004671C">
      <w:pPr>
        <w:pStyle w:val="NoSpacing"/>
        <w:rPr>
          <w:b/>
        </w:rPr>
      </w:pPr>
      <w:r w:rsidRPr="0004671C">
        <w:rPr>
          <w:b/>
        </w:rPr>
        <w:t xml:space="preserve">Filter Focus Contact </w:t>
      </w:r>
    </w:p>
    <w:p w14:paraId="21118ED4" w14:textId="77777777" w:rsidR="0004671C" w:rsidRDefault="0004671C">
      <w:pPr>
        <w:pStyle w:val="NoSpacing"/>
      </w:pPr>
      <w:r>
        <w:t>Craig FitzGerald</w:t>
      </w:r>
    </w:p>
    <w:p w14:paraId="39A11097" w14:textId="77777777" w:rsidR="0004671C" w:rsidRDefault="0004671C">
      <w:pPr>
        <w:pStyle w:val="NoSpacing"/>
      </w:pPr>
      <w:r>
        <w:t>Chief Operations Officer</w:t>
      </w:r>
    </w:p>
    <w:p w14:paraId="730645D2" w14:textId="77777777" w:rsidR="0004671C" w:rsidRDefault="0004671C">
      <w:pPr>
        <w:pStyle w:val="NoSpacing"/>
      </w:pPr>
      <w:r>
        <w:t>Phone: (011) 315 9939</w:t>
      </w:r>
    </w:p>
    <w:p w14:paraId="52B188BE" w14:textId="77777777" w:rsidR="0004671C" w:rsidRDefault="0004671C">
      <w:pPr>
        <w:pStyle w:val="NoSpacing"/>
      </w:pPr>
      <w:r>
        <w:t xml:space="preserve">Email: </w:t>
      </w:r>
      <w:hyperlink r:id="rId5" w:history="1">
        <w:r w:rsidR="00F53A6A" w:rsidRPr="00AB7450">
          <w:rPr>
            <w:rStyle w:val="Hyperlink"/>
          </w:rPr>
          <w:t>cfitz@filterfocus.co.za</w:t>
        </w:r>
      </w:hyperlink>
      <w:r w:rsidR="00F53A6A">
        <w:t xml:space="preserve"> </w:t>
      </w:r>
    </w:p>
    <w:p w14:paraId="7FD7B9CF" w14:textId="77777777" w:rsidR="008A644D" w:rsidRDefault="0004671C">
      <w:pPr>
        <w:pStyle w:val="NoSpacing"/>
      </w:pPr>
      <w:r>
        <w:t xml:space="preserve">Web: </w:t>
      </w:r>
      <w:hyperlink r:id="rId6" w:history="1">
        <w:r w:rsidRPr="008869A6">
          <w:rPr>
            <w:rStyle w:val="Hyperlink"/>
          </w:rPr>
          <w:t>www.filterfocus.co.za</w:t>
        </w:r>
      </w:hyperlink>
    </w:p>
    <w:p w14:paraId="120043C5" w14:textId="77777777" w:rsidR="0004671C" w:rsidRDefault="0004671C">
      <w:pPr>
        <w:pStyle w:val="NoSpacing"/>
      </w:pPr>
    </w:p>
    <w:p w14:paraId="2F34A2ED" w14:textId="77777777" w:rsidR="0004671C" w:rsidRPr="0004671C" w:rsidRDefault="0004671C">
      <w:pPr>
        <w:pStyle w:val="NoSpacing"/>
        <w:rPr>
          <w:b/>
        </w:rPr>
      </w:pPr>
      <w:r w:rsidRPr="0004671C">
        <w:rPr>
          <w:b/>
        </w:rPr>
        <w:t>Media Contact</w:t>
      </w:r>
    </w:p>
    <w:p w14:paraId="115B2715" w14:textId="77777777" w:rsidR="0004671C" w:rsidRDefault="0004671C">
      <w:pPr>
        <w:pStyle w:val="NoSpacing"/>
      </w:pPr>
      <w:r>
        <w:t>Jana Klut</w:t>
      </w:r>
    </w:p>
    <w:p w14:paraId="70F700F4" w14:textId="77777777" w:rsidR="0004671C" w:rsidRDefault="0004671C">
      <w:pPr>
        <w:pStyle w:val="NoSpacing"/>
      </w:pPr>
      <w:r>
        <w:t xml:space="preserve">NGAGE Public Relations </w:t>
      </w:r>
    </w:p>
    <w:p w14:paraId="4EEC96E9" w14:textId="77777777" w:rsidR="0004671C" w:rsidRDefault="0004671C">
      <w:pPr>
        <w:pStyle w:val="NoSpacing"/>
      </w:pPr>
      <w:r>
        <w:t>Phone: (011) 867-7763</w:t>
      </w:r>
    </w:p>
    <w:p w14:paraId="656655AA" w14:textId="77777777" w:rsidR="0004671C" w:rsidRDefault="0004671C">
      <w:pPr>
        <w:pStyle w:val="NoSpacing"/>
      </w:pPr>
      <w:r>
        <w:t>Cell: 074 111 4900</w:t>
      </w:r>
    </w:p>
    <w:p w14:paraId="21F13F9D" w14:textId="77777777" w:rsidR="0004671C" w:rsidRDefault="0004671C">
      <w:pPr>
        <w:pStyle w:val="NoSpacing"/>
      </w:pPr>
      <w:r>
        <w:t xml:space="preserve">Email: </w:t>
      </w:r>
      <w:hyperlink r:id="rId7" w:history="1">
        <w:r w:rsidRPr="008869A6">
          <w:rPr>
            <w:rStyle w:val="Hyperlink"/>
          </w:rPr>
          <w:t>jana@ngage.co.za</w:t>
        </w:r>
      </w:hyperlink>
    </w:p>
    <w:p w14:paraId="3F22303E" w14:textId="77777777" w:rsidR="0004671C" w:rsidRDefault="0004671C">
      <w:pPr>
        <w:pStyle w:val="NoSpacing"/>
      </w:pPr>
      <w:r>
        <w:t xml:space="preserve">Web: </w:t>
      </w:r>
      <w:hyperlink r:id="rId8" w:history="1">
        <w:r w:rsidR="00F53A6A" w:rsidRPr="00AB7450">
          <w:rPr>
            <w:rStyle w:val="Hyperlink"/>
          </w:rPr>
          <w:t>www.ngage.co.za</w:t>
        </w:r>
      </w:hyperlink>
      <w:r w:rsidR="00F53A6A">
        <w:t xml:space="preserve"> </w:t>
      </w:r>
    </w:p>
    <w:p w14:paraId="1DA19BEF" w14:textId="77777777" w:rsidR="00F53A6A" w:rsidRDefault="00F53A6A">
      <w:pPr>
        <w:pStyle w:val="NoSpacing"/>
      </w:pPr>
    </w:p>
    <w:p w14:paraId="5BE7D865" w14:textId="77777777" w:rsidR="008A644D" w:rsidRDefault="0004671C">
      <w:pPr>
        <w:pStyle w:val="NoSpacing"/>
      </w:pPr>
      <w:r>
        <w:t xml:space="preserve">Browse the </w:t>
      </w:r>
      <w:r w:rsidRPr="003840B8">
        <w:rPr>
          <w:b/>
        </w:rPr>
        <w:t>NGAGE Media Zone</w:t>
      </w:r>
      <w:r>
        <w:t xml:space="preserve"> for more client press releases and photographs at </w:t>
      </w:r>
      <w:hyperlink r:id="rId9" w:history="1">
        <w:r w:rsidR="00672095">
          <w:rPr>
            <w:rStyle w:val="Hyperlink"/>
          </w:rPr>
          <w:t>media.ngage.co.za</w:t>
        </w:r>
      </w:hyperlink>
      <w:r w:rsidR="00F53A6A">
        <w:t xml:space="preserve"> </w:t>
      </w:r>
    </w:p>
    <w:sectPr w:rsidR="008A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4D"/>
    <w:rsid w:val="00004E7C"/>
    <w:rsid w:val="00010BCC"/>
    <w:rsid w:val="0004671C"/>
    <w:rsid w:val="000A157D"/>
    <w:rsid w:val="001146A9"/>
    <w:rsid w:val="001318C3"/>
    <w:rsid w:val="001405B5"/>
    <w:rsid w:val="0019624D"/>
    <w:rsid w:val="001B3C03"/>
    <w:rsid w:val="00252F32"/>
    <w:rsid w:val="00276343"/>
    <w:rsid w:val="00283FB5"/>
    <w:rsid w:val="00313D4E"/>
    <w:rsid w:val="003337CA"/>
    <w:rsid w:val="003366D8"/>
    <w:rsid w:val="00346CC6"/>
    <w:rsid w:val="0035162B"/>
    <w:rsid w:val="003567E0"/>
    <w:rsid w:val="003600AA"/>
    <w:rsid w:val="003840B8"/>
    <w:rsid w:val="003E7364"/>
    <w:rsid w:val="00483277"/>
    <w:rsid w:val="004B2623"/>
    <w:rsid w:val="00500E57"/>
    <w:rsid w:val="00502CF8"/>
    <w:rsid w:val="00575691"/>
    <w:rsid w:val="00597AE8"/>
    <w:rsid w:val="005C6913"/>
    <w:rsid w:val="005E259A"/>
    <w:rsid w:val="005E7B8B"/>
    <w:rsid w:val="0063344D"/>
    <w:rsid w:val="0063583E"/>
    <w:rsid w:val="00672095"/>
    <w:rsid w:val="007354B2"/>
    <w:rsid w:val="00743571"/>
    <w:rsid w:val="00757E2E"/>
    <w:rsid w:val="007624A1"/>
    <w:rsid w:val="00776286"/>
    <w:rsid w:val="007E36F8"/>
    <w:rsid w:val="008523F0"/>
    <w:rsid w:val="00861C00"/>
    <w:rsid w:val="008A644D"/>
    <w:rsid w:val="00900EF5"/>
    <w:rsid w:val="00903898"/>
    <w:rsid w:val="00937404"/>
    <w:rsid w:val="0097090D"/>
    <w:rsid w:val="0099290E"/>
    <w:rsid w:val="009A23D0"/>
    <w:rsid w:val="009E1600"/>
    <w:rsid w:val="009E4F28"/>
    <w:rsid w:val="00A574A2"/>
    <w:rsid w:val="00A67C91"/>
    <w:rsid w:val="00AA40D9"/>
    <w:rsid w:val="00AB64EB"/>
    <w:rsid w:val="00B421F9"/>
    <w:rsid w:val="00B4372C"/>
    <w:rsid w:val="00B84C5C"/>
    <w:rsid w:val="00BA72D6"/>
    <w:rsid w:val="00C00DFF"/>
    <w:rsid w:val="00C11D11"/>
    <w:rsid w:val="00C31F05"/>
    <w:rsid w:val="00C5168F"/>
    <w:rsid w:val="00C550F4"/>
    <w:rsid w:val="00C86E98"/>
    <w:rsid w:val="00CD5730"/>
    <w:rsid w:val="00CE42FB"/>
    <w:rsid w:val="00D353B0"/>
    <w:rsid w:val="00DA3D4D"/>
    <w:rsid w:val="00DB5AE6"/>
    <w:rsid w:val="00E3208B"/>
    <w:rsid w:val="00E84591"/>
    <w:rsid w:val="00EB546C"/>
    <w:rsid w:val="00EC7639"/>
    <w:rsid w:val="00F53A6A"/>
    <w:rsid w:val="00F71D45"/>
    <w:rsid w:val="00F95F46"/>
    <w:rsid w:val="00FA6806"/>
    <w:rsid w:val="00FA6A84"/>
    <w:rsid w:val="00FC382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31D6"/>
  <w15:chartTrackingRefBased/>
  <w15:docId w15:val="{DBB69DB0-FDE0-4FCE-A82E-6328D34F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71C"/>
    <w:rPr>
      <w:color w:val="0563C1" w:themeColor="hyperlink"/>
      <w:u w:val="single"/>
    </w:rPr>
  </w:style>
  <w:style w:type="paragraph" w:styleId="NoSpacing">
    <w:name w:val="No Spacing"/>
    <w:uiPriority w:val="1"/>
    <w:qFormat/>
    <w:rsid w:val="0004671C"/>
    <w:pPr>
      <w:spacing w:after="0" w:line="240" w:lineRule="auto"/>
    </w:pPr>
  </w:style>
  <w:style w:type="paragraph" w:styleId="BalloonText">
    <w:name w:val="Balloon Text"/>
    <w:basedOn w:val="Normal"/>
    <w:link w:val="BalloonTextChar"/>
    <w:uiPriority w:val="99"/>
    <w:semiHidden/>
    <w:unhideWhenUsed/>
    <w:rsid w:val="00C5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8F"/>
    <w:rPr>
      <w:rFonts w:ascii="Segoe UI" w:hAnsi="Segoe UI" w:cs="Segoe UI"/>
      <w:sz w:val="18"/>
      <w:szCs w:val="18"/>
    </w:rPr>
  </w:style>
  <w:style w:type="character" w:styleId="FollowedHyperlink">
    <w:name w:val="FollowedHyperlink"/>
    <w:basedOn w:val="DefaultParagraphFont"/>
    <w:uiPriority w:val="99"/>
    <w:semiHidden/>
    <w:unhideWhenUsed/>
    <w:rsid w:val="00672095"/>
    <w:rPr>
      <w:color w:val="954F72" w:themeColor="followedHyperlink"/>
      <w:u w:val="single"/>
    </w:rPr>
  </w:style>
  <w:style w:type="character" w:styleId="CommentReference">
    <w:name w:val="annotation reference"/>
    <w:basedOn w:val="DefaultParagraphFont"/>
    <w:uiPriority w:val="99"/>
    <w:semiHidden/>
    <w:unhideWhenUsed/>
    <w:rsid w:val="007354B2"/>
    <w:rPr>
      <w:sz w:val="16"/>
      <w:szCs w:val="16"/>
    </w:rPr>
  </w:style>
  <w:style w:type="paragraph" w:styleId="CommentText">
    <w:name w:val="annotation text"/>
    <w:basedOn w:val="Normal"/>
    <w:link w:val="CommentTextChar"/>
    <w:uiPriority w:val="99"/>
    <w:semiHidden/>
    <w:unhideWhenUsed/>
    <w:rsid w:val="007354B2"/>
    <w:pPr>
      <w:spacing w:line="240" w:lineRule="auto"/>
    </w:pPr>
    <w:rPr>
      <w:sz w:val="20"/>
      <w:szCs w:val="20"/>
    </w:rPr>
  </w:style>
  <w:style w:type="character" w:customStyle="1" w:styleId="CommentTextChar">
    <w:name w:val="Comment Text Char"/>
    <w:basedOn w:val="DefaultParagraphFont"/>
    <w:link w:val="CommentText"/>
    <w:uiPriority w:val="99"/>
    <w:semiHidden/>
    <w:rsid w:val="007354B2"/>
    <w:rPr>
      <w:sz w:val="20"/>
      <w:szCs w:val="20"/>
    </w:rPr>
  </w:style>
  <w:style w:type="paragraph" w:styleId="CommentSubject">
    <w:name w:val="annotation subject"/>
    <w:basedOn w:val="CommentText"/>
    <w:next w:val="CommentText"/>
    <w:link w:val="CommentSubjectChar"/>
    <w:uiPriority w:val="99"/>
    <w:semiHidden/>
    <w:unhideWhenUsed/>
    <w:rsid w:val="007354B2"/>
    <w:rPr>
      <w:b/>
      <w:bCs/>
    </w:rPr>
  </w:style>
  <w:style w:type="character" w:customStyle="1" w:styleId="CommentSubjectChar">
    <w:name w:val="Comment Subject Char"/>
    <w:basedOn w:val="CommentTextChar"/>
    <w:link w:val="CommentSubject"/>
    <w:uiPriority w:val="99"/>
    <w:semiHidden/>
    <w:rsid w:val="00735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terfocus.co.za" TargetMode="External"/><Relationship Id="rId11" Type="http://schemas.openxmlformats.org/officeDocument/2006/relationships/theme" Target="theme/theme1.xml"/><Relationship Id="rId5" Type="http://schemas.openxmlformats.org/officeDocument/2006/relationships/hyperlink" Target="mailto:cfitz@filterfocu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Jana pc</cp:lastModifiedBy>
  <cp:revision>4</cp:revision>
  <cp:lastPrinted>2016-01-22T11:22:00Z</cp:lastPrinted>
  <dcterms:created xsi:type="dcterms:W3CDTF">2016-02-01T08:46:00Z</dcterms:created>
  <dcterms:modified xsi:type="dcterms:W3CDTF">2016-02-01T08:49:00Z</dcterms:modified>
</cp:coreProperties>
</file>