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4B" w:rsidRPr="00F900CC" w:rsidRDefault="00B9235B" w:rsidP="00EB2A4B">
      <w:pPr>
        <w:rPr>
          <w:rFonts w:ascii="Arial" w:hAnsi="Arial" w:cs="Arial"/>
          <w:b/>
          <w:bCs/>
          <w:color w:val="1F497D"/>
          <w:sz w:val="52"/>
          <w:szCs w:val="52"/>
          <w:lang w:val="en-US"/>
        </w:rPr>
      </w:pPr>
      <w:r w:rsidRPr="00F900CC">
        <w:rPr>
          <w:rFonts w:ascii="Arial" w:hAnsi="Arial" w:cs="Arial"/>
          <w:b/>
          <w:sz w:val="52"/>
          <w:szCs w:val="52"/>
        </w:rPr>
        <w:t>PRESS RELEASE</w:t>
      </w:r>
    </w:p>
    <w:p w:rsidR="006547AF" w:rsidRDefault="00B9235B" w:rsidP="008F0A6E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Hatch Goba </w:t>
      </w:r>
      <w:r w:rsidR="00F91CF0">
        <w:rPr>
          <w:rFonts w:ascii="Arial" w:hAnsi="Arial" w:cs="Arial"/>
          <w:sz w:val="28"/>
          <w:szCs w:val="28"/>
          <w:u w:val="single"/>
        </w:rPr>
        <w:t>continues to win big with Umgeni Road Interchange project</w:t>
      </w:r>
    </w:p>
    <w:p w:rsidR="00F91CF0" w:rsidRDefault="00853FAF" w:rsidP="00EB4C2F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19</w:t>
      </w:r>
      <w:bookmarkStart w:id="0" w:name="_GoBack"/>
      <w:bookmarkEnd w:id="0"/>
      <w:r w:rsidR="00F91CF0">
        <w:rPr>
          <w:rFonts w:cs="Arial"/>
          <w:b/>
          <w:i/>
          <w:color w:val="808080" w:themeColor="background1" w:themeShade="80"/>
          <w:sz w:val="24"/>
          <w:szCs w:val="24"/>
        </w:rPr>
        <w:t xml:space="preserve"> October</w:t>
      </w:r>
      <w:r w:rsidR="00B9235B">
        <w:rPr>
          <w:rFonts w:cs="Arial"/>
          <w:b/>
          <w:i/>
          <w:color w:val="808080" w:themeColor="background1" w:themeShade="80"/>
          <w:sz w:val="24"/>
          <w:szCs w:val="24"/>
        </w:rPr>
        <w:t>, 2015</w:t>
      </w:r>
      <w:r w:rsidR="006547AF" w:rsidRPr="006547AF">
        <w:rPr>
          <w:rFonts w:cs="Arial"/>
          <w:b/>
          <w:i/>
          <w:color w:val="808080" w:themeColor="background1" w:themeShade="80"/>
          <w:sz w:val="24"/>
          <w:szCs w:val="24"/>
        </w:rPr>
        <w:t>:</w:t>
      </w:r>
      <w:r w:rsidR="006547AF" w:rsidRPr="006547AF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B9235B" w:rsidRPr="00B9235B">
        <w:rPr>
          <w:rFonts w:cs="Arial"/>
          <w:i/>
          <w:color w:val="808080" w:themeColor="background1" w:themeShade="80"/>
          <w:sz w:val="24"/>
          <w:szCs w:val="24"/>
        </w:rPr>
        <w:t xml:space="preserve">Hatch Goba </w:t>
      </w:r>
      <w:r w:rsidR="00F91CF0">
        <w:rPr>
          <w:rFonts w:cs="Arial"/>
          <w:i/>
          <w:color w:val="808080" w:themeColor="background1" w:themeShade="80"/>
          <w:sz w:val="24"/>
          <w:szCs w:val="24"/>
        </w:rPr>
        <w:t>continues to rack up major industry awards for its involvement with the flagship Umgeni Road</w:t>
      </w:r>
      <w:r w:rsidR="00AC6335">
        <w:rPr>
          <w:rFonts w:cs="Arial"/>
          <w:i/>
          <w:color w:val="808080" w:themeColor="background1" w:themeShade="80"/>
          <w:sz w:val="24"/>
          <w:szCs w:val="24"/>
        </w:rPr>
        <w:t xml:space="preserve"> Interchange project in KwaZulu-</w:t>
      </w:r>
      <w:r w:rsidR="00F91CF0">
        <w:rPr>
          <w:rFonts w:cs="Arial"/>
          <w:i/>
          <w:color w:val="808080" w:themeColor="background1" w:themeShade="80"/>
          <w:sz w:val="24"/>
          <w:szCs w:val="24"/>
        </w:rPr>
        <w:t xml:space="preserve">Natal. </w:t>
      </w:r>
    </w:p>
    <w:p w:rsidR="00F91CF0" w:rsidRDefault="00F91CF0" w:rsidP="00F900CC">
      <w:pPr>
        <w:spacing w:line="240" w:lineRule="auto"/>
        <w:rPr>
          <w:rFonts w:cs="Arial"/>
        </w:rPr>
      </w:pPr>
      <w:r>
        <w:rPr>
          <w:rFonts w:cs="Arial"/>
        </w:rPr>
        <w:t xml:space="preserve">Hatch Goba’s </w:t>
      </w:r>
      <w:r w:rsidRPr="00F91CF0">
        <w:rPr>
          <w:rFonts w:cs="Arial"/>
        </w:rPr>
        <w:t>latest accolade for this high-profile SANRAL project has been a commendation in the Technical Excellence category at the SAICE-SAFCEC Awards 2015.</w:t>
      </w:r>
      <w:r>
        <w:rPr>
          <w:rFonts w:cs="Arial"/>
        </w:rPr>
        <w:t xml:space="preserve"> At the CESA Aon Engineering Excellence Awards, the company received a commendation for the same project in the category for </w:t>
      </w:r>
      <w:r w:rsidR="00B9235B" w:rsidRPr="00B9235B">
        <w:rPr>
          <w:rFonts w:cs="Arial"/>
        </w:rPr>
        <w:t>‘Projects with a value in excess of R250 million’</w:t>
      </w:r>
      <w:r>
        <w:rPr>
          <w:rFonts w:cs="Arial"/>
        </w:rPr>
        <w:t>.</w:t>
      </w:r>
    </w:p>
    <w:p w:rsidR="00B85457" w:rsidRDefault="00F91CF0" w:rsidP="00F900CC">
      <w:pPr>
        <w:spacing w:line="240" w:lineRule="auto"/>
        <w:rPr>
          <w:rFonts w:cs="Arial"/>
        </w:rPr>
      </w:pPr>
      <w:r>
        <w:rPr>
          <w:rFonts w:cs="Arial"/>
        </w:rPr>
        <w:t xml:space="preserve">Hatch Goba also clinched </w:t>
      </w:r>
      <w:r w:rsidR="00B85457">
        <w:rPr>
          <w:rFonts w:cs="Arial"/>
        </w:rPr>
        <w:t xml:space="preserve">the </w:t>
      </w:r>
      <w:r w:rsidR="00B85457" w:rsidRPr="00B85457">
        <w:rPr>
          <w:rFonts w:cs="Arial"/>
        </w:rPr>
        <w:t>S</w:t>
      </w:r>
      <w:r>
        <w:rPr>
          <w:rFonts w:cs="Arial"/>
        </w:rPr>
        <w:t>AICE</w:t>
      </w:r>
      <w:r w:rsidR="00B85457" w:rsidRPr="00B85457">
        <w:rPr>
          <w:rFonts w:cs="Arial"/>
        </w:rPr>
        <w:t xml:space="preserve"> Durban Branch</w:t>
      </w:r>
      <w:r w:rsidR="00B85457">
        <w:rPr>
          <w:rFonts w:cs="Arial"/>
        </w:rPr>
        <w:t xml:space="preserve"> A</w:t>
      </w:r>
      <w:r w:rsidR="00F2462A">
        <w:rPr>
          <w:rFonts w:cs="Arial"/>
        </w:rPr>
        <w:t>ward for Technical Excellence. I</w:t>
      </w:r>
      <w:r w:rsidR="00B85457">
        <w:rPr>
          <w:rFonts w:cs="Arial"/>
        </w:rPr>
        <w:t>n addition</w:t>
      </w:r>
      <w:r w:rsidR="00F2462A">
        <w:rPr>
          <w:rFonts w:cs="Arial"/>
        </w:rPr>
        <w:t xml:space="preserve">, it scooped </w:t>
      </w:r>
      <w:r w:rsidR="00B85457" w:rsidRPr="00B85457">
        <w:rPr>
          <w:rFonts w:cs="Arial"/>
        </w:rPr>
        <w:t xml:space="preserve">a prestigious Fulton Award in the category </w:t>
      </w:r>
      <w:r>
        <w:rPr>
          <w:rFonts w:cs="Arial"/>
        </w:rPr>
        <w:t>‘Civil engineering s</w:t>
      </w:r>
      <w:r w:rsidR="00B85457" w:rsidRPr="00B85457">
        <w:rPr>
          <w:rFonts w:cs="Arial"/>
        </w:rPr>
        <w:t>tructure over R100 million</w:t>
      </w:r>
      <w:r>
        <w:rPr>
          <w:rFonts w:cs="Arial"/>
        </w:rPr>
        <w:t>’</w:t>
      </w:r>
      <w:r w:rsidR="00B85457" w:rsidRPr="00B85457">
        <w:rPr>
          <w:rFonts w:cs="Arial"/>
        </w:rPr>
        <w:t>.</w:t>
      </w:r>
    </w:p>
    <w:p w:rsidR="00AC6335" w:rsidRPr="00AC6335" w:rsidRDefault="00AC6335" w:rsidP="00AC6335">
      <w:pPr>
        <w:spacing w:line="240" w:lineRule="auto"/>
        <w:rPr>
          <w:rFonts w:cs="Arial"/>
        </w:rPr>
      </w:pPr>
      <w:r w:rsidRPr="00AC6335">
        <w:rPr>
          <w:rFonts w:cs="Arial"/>
        </w:rPr>
        <w:t>The project involved the entire bridge deck built from one end of the structure, as opposed to the traditional segmental construction method whereby a bridg</w:t>
      </w:r>
      <w:r>
        <w:rPr>
          <w:rFonts w:cs="Arial"/>
        </w:rPr>
        <w:t xml:space="preserve">e is built one span at a time. </w:t>
      </w:r>
      <w:r w:rsidRPr="00AC6335">
        <w:rPr>
          <w:rFonts w:cs="Arial"/>
        </w:rPr>
        <w:t>The application of this innovative technology had a substantial impact on the construction requirements, as well as minimising tr</w:t>
      </w:r>
      <w:r>
        <w:rPr>
          <w:rFonts w:cs="Arial"/>
        </w:rPr>
        <w:t>affic disruption.</w:t>
      </w:r>
    </w:p>
    <w:p w:rsidR="00AC6335" w:rsidRPr="00AC6335" w:rsidRDefault="00AC6335" w:rsidP="00AC6335">
      <w:pPr>
        <w:spacing w:line="240" w:lineRule="auto"/>
        <w:rPr>
          <w:rFonts w:cs="Arial"/>
        </w:rPr>
      </w:pPr>
      <w:r w:rsidRPr="00AC6335">
        <w:rPr>
          <w:rFonts w:cs="Arial"/>
        </w:rPr>
        <w:t>The overall bridge works were 1 200 m long, with a surface area of 14 000 m</w:t>
      </w:r>
      <w:r w:rsidRPr="00AC6335">
        <w:rPr>
          <w:rFonts w:cs="Arial"/>
          <w:vertAlign w:val="superscript"/>
        </w:rPr>
        <w:t>2</w:t>
      </w:r>
      <w:r w:rsidRPr="00AC6335">
        <w:rPr>
          <w:rFonts w:cs="Arial"/>
        </w:rPr>
        <w:t>. The roadworks alone comprised 56 000 m</w:t>
      </w:r>
      <w:r w:rsidRPr="00AC6335">
        <w:rPr>
          <w:rFonts w:cs="Arial"/>
          <w:vertAlign w:val="superscript"/>
        </w:rPr>
        <w:t>2</w:t>
      </w:r>
      <w:r w:rsidRPr="00AC6335">
        <w:rPr>
          <w:rFonts w:cs="Arial"/>
        </w:rPr>
        <w:t xml:space="preserve"> of asphalt, while the bulk earthworks totalled 100 000 m</w:t>
      </w:r>
      <w:r w:rsidRPr="00AC6335">
        <w:rPr>
          <w:rFonts w:cs="Arial"/>
          <w:vertAlign w:val="superscript"/>
        </w:rPr>
        <w:t>3</w:t>
      </w:r>
      <w:r w:rsidRPr="00AC6335">
        <w:rPr>
          <w:rFonts w:cs="Arial"/>
        </w:rPr>
        <w:t xml:space="preserve"> of cut material and 200 000 m</w:t>
      </w:r>
      <w:r w:rsidRPr="00AC6335">
        <w:rPr>
          <w:rFonts w:cs="Arial"/>
          <w:vertAlign w:val="superscript"/>
        </w:rPr>
        <w:t>3</w:t>
      </w:r>
      <w:r w:rsidRPr="00AC6335">
        <w:rPr>
          <w:rFonts w:cs="Arial"/>
        </w:rPr>
        <w:t xml:space="preserve"> of fill material.</w:t>
      </w:r>
    </w:p>
    <w:p w:rsidR="00AC6335" w:rsidRPr="00AC6335" w:rsidRDefault="00AC6335" w:rsidP="00AC6335">
      <w:pPr>
        <w:spacing w:line="240" w:lineRule="auto"/>
        <w:rPr>
          <w:rFonts w:cs="Arial"/>
        </w:rPr>
      </w:pPr>
      <w:r w:rsidRPr="00AC6335">
        <w:rPr>
          <w:rFonts w:cs="Arial"/>
        </w:rPr>
        <w:t>Another major challenge was posed by the fact that a large quantity of existing services not only had to be relocated, but had to be searched for and identified.</w:t>
      </w:r>
      <w:r w:rsidR="00531523">
        <w:rPr>
          <w:rFonts w:cs="Arial"/>
        </w:rPr>
        <w:t xml:space="preserve"> These ranged from electricity </w:t>
      </w:r>
      <w:r w:rsidRPr="00AC6335">
        <w:rPr>
          <w:rFonts w:cs="Arial"/>
        </w:rPr>
        <w:t>and water reticulation to sewerage and telecommunica</w:t>
      </w:r>
      <w:r>
        <w:rPr>
          <w:rFonts w:cs="Arial"/>
        </w:rPr>
        <w:t>tions infrastructure</w:t>
      </w:r>
      <w:r w:rsidRPr="00AC6335">
        <w:rPr>
          <w:rFonts w:cs="Arial"/>
        </w:rPr>
        <w:t>.</w:t>
      </w:r>
    </w:p>
    <w:p w:rsidR="00AC6335" w:rsidRDefault="00AC6335" w:rsidP="00AC6335">
      <w:pPr>
        <w:spacing w:line="240" w:lineRule="auto"/>
        <w:rPr>
          <w:rFonts w:cs="Arial"/>
        </w:rPr>
      </w:pPr>
      <w:r w:rsidRPr="00AC6335">
        <w:rPr>
          <w:rFonts w:cs="Arial"/>
        </w:rPr>
        <w:t>Hatch Goba and SANRAL have been collaborating successfully for a number of years on such flagship projects as the Gillooly’s Interchange in Johannesburg, one of the largest and busiest of its kind in the Southern Hemisphere.</w:t>
      </w:r>
    </w:p>
    <w:p w:rsidR="00F91CF0" w:rsidRDefault="00B85457" w:rsidP="00F91CF0">
      <w:pPr>
        <w:spacing w:line="240" w:lineRule="auto"/>
        <w:rPr>
          <w:rFonts w:cs="Arial"/>
        </w:rPr>
      </w:pPr>
      <w:r w:rsidRPr="00B85457">
        <w:rPr>
          <w:rFonts w:cs="Arial"/>
          <w:b/>
        </w:rPr>
        <w:t>John McCall</w:t>
      </w:r>
      <w:r w:rsidRPr="00B85457">
        <w:rPr>
          <w:rFonts w:cs="Arial"/>
        </w:rPr>
        <w:t>, Hatch Goba, manager: roads &amp; transporta</w:t>
      </w:r>
      <w:r w:rsidR="00AC6335">
        <w:rPr>
          <w:rFonts w:cs="Arial"/>
        </w:rPr>
        <w:t xml:space="preserve">tion, KwaZulu-Natal, received a certificate of recognition at a recent </w:t>
      </w:r>
      <w:r w:rsidR="00AC6335" w:rsidRPr="00AC6335">
        <w:rPr>
          <w:rFonts w:cs="Arial"/>
        </w:rPr>
        <w:t>SAICE Transportation Engineering Division’s K</w:t>
      </w:r>
      <w:r w:rsidR="00AC6335">
        <w:rPr>
          <w:rFonts w:cs="Arial"/>
        </w:rPr>
        <w:t>waZulu-Natal luncheon for his contribution to the sector in the province.</w:t>
      </w:r>
    </w:p>
    <w:p w:rsidR="00F91CF0" w:rsidRPr="00F91CF0" w:rsidRDefault="00F91CF0" w:rsidP="00F91CF0">
      <w:pPr>
        <w:spacing w:line="240" w:lineRule="auto"/>
        <w:rPr>
          <w:rFonts w:cs="Arial"/>
        </w:rPr>
      </w:pPr>
    </w:p>
    <w:p w:rsidR="009757DA" w:rsidRPr="00772E04" w:rsidRDefault="009757DA" w:rsidP="009757DA">
      <w:pPr>
        <w:spacing w:line="240" w:lineRule="auto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</w:rPr>
        <w:t xml:space="preserve">Ends </w:t>
      </w:r>
    </w:p>
    <w:p w:rsidR="00F93C81" w:rsidRPr="00F900CC" w:rsidRDefault="00F93C81" w:rsidP="00F93C81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Notes to the editor</w:t>
      </w:r>
      <w:r>
        <w:rPr>
          <w:rFonts w:cstheme="minorHAnsi"/>
          <w:b/>
        </w:rPr>
        <w:br/>
      </w:r>
      <w:r w:rsidRPr="00A04066">
        <w:t xml:space="preserve">To download hi-res images for this release, please visit </w:t>
      </w:r>
      <w:hyperlink r:id="rId7" w:history="1">
        <w:r w:rsidRPr="00DD782A">
          <w:rPr>
            <w:rStyle w:val="Hyperlink"/>
          </w:rPr>
          <w:t>http://media.ngage.co.za</w:t>
        </w:r>
      </w:hyperlink>
      <w:r>
        <w:rPr>
          <w:rStyle w:val="Hyperlink"/>
        </w:rPr>
        <w:t xml:space="preserve"> </w:t>
      </w:r>
      <w:r>
        <w:t>and click the Hatch Goba</w:t>
      </w:r>
      <w:r w:rsidRPr="00A04066">
        <w:t xml:space="preserve"> link to </w:t>
      </w:r>
      <w:r>
        <w:t>view the company’s press office.</w:t>
      </w:r>
    </w:p>
    <w:p w:rsidR="00F93C81" w:rsidRDefault="00F93C81" w:rsidP="009757DA">
      <w:pPr>
        <w:spacing w:line="240" w:lineRule="auto"/>
        <w:rPr>
          <w:rFonts w:cstheme="minorHAnsi"/>
          <w:b/>
        </w:rPr>
      </w:pPr>
    </w:p>
    <w:p w:rsidR="009757DA" w:rsidRPr="00772E04" w:rsidRDefault="009757DA" w:rsidP="009757DA">
      <w:pPr>
        <w:spacing w:line="240" w:lineRule="auto"/>
        <w:rPr>
          <w:rFonts w:cstheme="minorHAnsi"/>
          <w:b/>
        </w:rPr>
      </w:pPr>
      <w:r w:rsidRPr="00772E04">
        <w:rPr>
          <w:rFonts w:cstheme="minorHAnsi"/>
          <w:b/>
        </w:rPr>
        <w:t xml:space="preserve">About Hatch Goba </w:t>
      </w:r>
      <w:r w:rsidRPr="00772E04">
        <w:rPr>
          <w:rFonts w:cstheme="minorHAnsi"/>
        </w:rPr>
        <w:br/>
        <w:t xml:space="preserve">Hatch Goba supplies process and business consulting, information technology, engineering, procurement and project and construction management and operational services to the mining, metallurgical, energy and infrastructure industries. </w:t>
      </w:r>
    </w:p>
    <w:p w:rsidR="009757DA" w:rsidRDefault="009757DA" w:rsidP="009757DA">
      <w:pPr>
        <w:spacing w:line="240" w:lineRule="auto"/>
      </w:pPr>
      <w:r w:rsidRPr="00A07850">
        <w:rPr>
          <w:b/>
        </w:rPr>
        <w:t>Media Contact</w:t>
      </w:r>
      <w:r>
        <w:br/>
        <w:t>Gerhard Hope</w:t>
      </w:r>
      <w:r w:rsidRPr="00A07850">
        <w:br/>
        <w:t xml:space="preserve">NGAGE Public Relations </w:t>
      </w:r>
      <w:r w:rsidRPr="00A07850">
        <w:br/>
        <w:t>Phone: (011) 867-7763</w:t>
      </w:r>
      <w:r w:rsidRPr="00A07850">
        <w:br/>
        <w:t>Fax: 086 512 3352</w:t>
      </w:r>
      <w:r w:rsidRPr="00A07850">
        <w:br/>
      </w:r>
      <w:r>
        <w:lastRenderedPageBreak/>
        <w:t>Cell: 078 824 8723</w:t>
      </w:r>
      <w:r w:rsidRPr="00A07850">
        <w:br/>
        <w:t xml:space="preserve">Email: </w:t>
      </w:r>
      <w:hyperlink r:id="rId8" w:history="1">
        <w:r w:rsidRPr="003914D1">
          <w:rPr>
            <w:rStyle w:val="Hyperlink"/>
          </w:rPr>
          <w:t>gerhard@ngage.co.za</w:t>
        </w:r>
      </w:hyperlink>
      <w:r w:rsidRPr="00A07850">
        <w:br/>
        <w:t xml:space="preserve">Web: </w:t>
      </w:r>
      <w:hyperlink r:id="rId9" w:history="1">
        <w:r w:rsidRPr="00A07850">
          <w:rPr>
            <w:rStyle w:val="Hyperlink"/>
          </w:rPr>
          <w:t>www.ngage.co.za</w:t>
        </w:r>
      </w:hyperlink>
    </w:p>
    <w:p w:rsidR="006547AF" w:rsidRPr="001A2696" w:rsidRDefault="009757DA" w:rsidP="008F0A6E">
      <w:pPr>
        <w:spacing w:line="240" w:lineRule="auto"/>
        <w:rPr>
          <w:rFonts w:cstheme="minorHAnsi"/>
        </w:rPr>
      </w:pPr>
      <w:r w:rsidRPr="00772E04">
        <w:rPr>
          <w:rFonts w:cstheme="minorHAnsi"/>
        </w:rPr>
        <w:t xml:space="preserve">Browse the </w:t>
      </w:r>
      <w:r w:rsidRPr="00F900CC">
        <w:rPr>
          <w:rFonts w:cstheme="minorHAnsi"/>
          <w:b/>
        </w:rPr>
        <w:t>N</w:t>
      </w:r>
      <w:r w:rsidR="00F93C81" w:rsidRPr="00F93C81">
        <w:rPr>
          <w:rFonts w:cstheme="minorHAnsi"/>
          <w:b/>
        </w:rPr>
        <w:t xml:space="preserve">GAGE </w:t>
      </w:r>
      <w:r w:rsidRPr="00F900CC">
        <w:rPr>
          <w:rFonts w:cstheme="minorHAnsi"/>
          <w:b/>
        </w:rPr>
        <w:t>Media Zone</w:t>
      </w:r>
      <w:r w:rsidRPr="00772E04">
        <w:rPr>
          <w:rFonts w:cstheme="minorHAnsi"/>
        </w:rPr>
        <w:t xml:space="preserve"> for more client press releases and photographs at </w:t>
      </w:r>
      <w:hyperlink r:id="rId10" w:history="1">
        <w:r w:rsidRPr="00772E04">
          <w:rPr>
            <w:rStyle w:val="Hyperlink"/>
            <w:rFonts w:cstheme="minorHAnsi"/>
          </w:rPr>
          <w:t>http://media.ngage.co.za</w:t>
        </w:r>
      </w:hyperlink>
    </w:p>
    <w:sectPr w:rsidR="006547AF" w:rsidRPr="001A2696" w:rsidSect="00ED5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57" w:rsidRDefault="007D0457" w:rsidP="00BF75D6">
      <w:pPr>
        <w:spacing w:after="0" w:line="240" w:lineRule="auto"/>
      </w:pPr>
      <w:r>
        <w:separator/>
      </w:r>
    </w:p>
  </w:endnote>
  <w:endnote w:type="continuationSeparator" w:id="0">
    <w:p w:rsidR="007D0457" w:rsidRDefault="007D0457" w:rsidP="00BF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57" w:rsidRDefault="007D0457" w:rsidP="00BF75D6">
      <w:pPr>
        <w:spacing w:after="0" w:line="240" w:lineRule="auto"/>
      </w:pPr>
      <w:r>
        <w:separator/>
      </w:r>
    </w:p>
  </w:footnote>
  <w:footnote w:type="continuationSeparator" w:id="0">
    <w:p w:rsidR="007D0457" w:rsidRDefault="007D0457" w:rsidP="00BF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215DD"/>
    <w:multiLevelType w:val="hybridMultilevel"/>
    <w:tmpl w:val="0AC805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03E22"/>
    <w:rsid w:val="00055D26"/>
    <w:rsid w:val="00066139"/>
    <w:rsid w:val="000A0264"/>
    <w:rsid w:val="000A1A0E"/>
    <w:rsid w:val="000B6233"/>
    <w:rsid w:val="000C06D9"/>
    <w:rsid w:val="000E3023"/>
    <w:rsid w:val="000E49AD"/>
    <w:rsid w:val="00116608"/>
    <w:rsid w:val="00160AEB"/>
    <w:rsid w:val="001705D3"/>
    <w:rsid w:val="001A2696"/>
    <w:rsid w:val="001A3EAD"/>
    <w:rsid w:val="001B2DCB"/>
    <w:rsid w:val="001C36FA"/>
    <w:rsid w:val="001D6A7E"/>
    <w:rsid w:val="001F349B"/>
    <w:rsid w:val="0020007D"/>
    <w:rsid w:val="00223790"/>
    <w:rsid w:val="00230DFE"/>
    <w:rsid w:val="00237552"/>
    <w:rsid w:val="00245A8E"/>
    <w:rsid w:val="002547C8"/>
    <w:rsid w:val="002A56F7"/>
    <w:rsid w:val="002C512B"/>
    <w:rsid w:val="002E211A"/>
    <w:rsid w:val="002F507D"/>
    <w:rsid w:val="00310045"/>
    <w:rsid w:val="003129CC"/>
    <w:rsid w:val="003130B4"/>
    <w:rsid w:val="00337370"/>
    <w:rsid w:val="003B3446"/>
    <w:rsid w:val="003D3F4C"/>
    <w:rsid w:val="003E7CFA"/>
    <w:rsid w:val="00466D85"/>
    <w:rsid w:val="00474466"/>
    <w:rsid w:val="00480EB7"/>
    <w:rsid w:val="004C3D67"/>
    <w:rsid w:val="004F2DE6"/>
    <w:rsid w:val="00531523"/>
    <w:rsid w:val="00553164"/>
    <w:rsid w:val="00561F4F"/>
    <w:rsid w:val="005647AE"/>
    <w:rsid w:val="00583318"/>
    <w:rsid w:val="005A2DAB"/>
    <w:rsid w:val="005B484A"/>
    <w:rsid w:val="005B5430"/>
    <w:rsid w:val="005C0375"/>
    <w:rsid w:val="005D6612"/>
    <w:rsid w:val="005E17B6"/>
    <w:rsid w:val="005E76E0"/>
    <w:rsid w:val="00631C57"/>
    <w:rsid w:val="006547AF"/>
    <w:rsid w:val="006642E3"/>
    <w:rsid w:val="0069081B"/>
    <w:rsid w:val="006971A9"/>
    <w:rsid w:val="006A58FA"/>
    <w:rsid w:val="00700A85"/>
    <w:rsid w:val="007015DB"/>
    <w:rsid w:val="0070770A"/>
    <w:rsid w:val="007341C8"/>
    <w:rsid w:val="00754F3B"/>
    <w:rsid w:val="00780BD2"/>
    <w:rsid w:val="0078478A"/>
    <w:rsid w:val="00797F24"/>
    <w:rsid w:val="007A18F5"/>
    <w:rsid w:val="007B5901"/>
    <w:rsid w:val="007D0457"/>
    <w:rsid w:val="008064BA"/>
    <w:rsid w:val="00806635"/>
    <w:rsid w:val="00823606"/>
    <w:rsid w:val="00830010"/>
    <w:rsid w:val="008377D1"/>
    <w:rsid w:val="00841786"/>
    <w:rsid w:val="00853FAF"/>
    <w:rsid w:val="00865BC1"/>
    <w:rsid w:val="00885D6A"/>
    <w:rsid w:val="00895292"/>
    <w:rsid w:val="008A0FD2"/>
    <w:rsid w:val="008A3EA1"/>
    <w:rsid w:val="008A555C"/>
    <w:rsid w:val="008B1D8F"/>
    <w:rsid w:val="008B5777"/>
    <w:rsid w:val="008C2C7F"/>
    <w:rsid w:val="008D6887"/>
    <w:rsid w:val="008F0A6E"/>
    <w:rsid w:val="0091284D"/>
    <w:rsid w:val="009457D5"/>
    <w:rsid w:val="00952C78"/>
    <w:rsid w:val="009538C1"/>
    <w:rsid w:val="00955A3C"/>
    <w:rsid w:val="009757DA"/>
    <w:rsid w:val="0099068E"/>
    <w:rsid w:val="009953EB"/>
    <w:rsid w:val="009A1345"/>
    <w:rsid w:val="009F2387"/>
    <w:rsid w:val="009F4229"/>
    <w:rsid w:val="00A10D96"/>
    <w:rsid w:val="00A220E9"/>
    <w:rsid w:val="00A25ED5"/>
    <w:rsid w:val="00A31EA2"/>
    <w:rsid w:val="00A42978"/>
    <w:rsid w:val="00A639A1"/>
    <w:rsid w:val="00A72506"/>
    <w:rsid w:val="00A81BDE"/>
    <w:rsid w:val="00AB2657"/>
    <w:rsid w:val="00AC6335"/>
    <w:rsid w:val="00B04605"/>
    <w:rsid w:val="00B85457"/>
    <w:rsid w:val="00B9235B"/>
    <w:rsid w:val="00BB3AB8"/>
    <w:rsid w:val="00BC6581"/>
    <w:rsid w:val="00BD7FBA"/>
    <w:rsid w:val="00BF75D6"/>
    <w:rsid w:val="00C10171"/>
    <w:rsid w:val="00C557A0"/>
    <w:rsid w:val="00CA28EB"/>
    <w:rsid w:val="00CB631F"/>
    <w:rsid w:val="00CC444E"/>
    <w:rsid w:val="00CD1B3F"/>
    <w:rsid w:val="00CD3D03"/>
    <w:rsid w:val="00D11DEB"/>
    <w:rsid w:val="00D14DA6"/>
    <w:rsid w:val="00D15F06"/>
    <w:rsid w:val="00D27C75"/>
    <w:rsid w:val="00D44EA6"/>
    <w:rsid w:val="00D612B7"/>
    <w:rsid w:val="00D73158"/>
    <w:rsid w:val="00D74C6B"/>
    <w:rsid w:val="00DA3470"/>
    <w:rsid w:val="00DC532B"/>
    <w:rsid w:val="00E11AD1"/>
    <w:rsid w:val="00E164DD"/>
    <w:rsid w:val="00E40DC8"/>
    <w:rsid w:val="00E46131"/>
    <w:rsid w:val="00E636C4"/>
    <w:rsid w:val="00E77B84"/>
    <w:rsid w:val="00EA37FE"/>
    <w:rsid w:val="00EB2A4B"/>
    <w:rsid w:val="00EB4C2F"/>
    <w:rsid w:val="00EB7BED"/>
    <w:rsid w:val="00ED5F52"/>
    <w:rsid w:val="00EE2B8C"/>
    <w:rsid w:val="00EF0C10"/>
    <w:rsid w:val="00EF4467"/>
    <w:rsid w:val="00F02518"/>
    <w:rsid w:val="00F143C0"/>
    <w:rsid w:val="00F167F5"/>
    <w:rsid w:val="00F2214F"/>
    <w:rsid w:val="00F2462A"/>
    <w:rsid w:val="00F41177"/>
    <w:rsid w:val="00F47B41"/>
    <w:rsid w:val="00F644A8"/>
    <w:rsid w:val="00F64A9B"/>
    <w:rsid w:val="00F76BD6"/>
    <w:rsid w:val="00F77DDB"/>
    <w:rsid w:val="00F900CC"/>
    <w:rsid w:val="00F91CF0"/>
    <w:rsid w:val="00F92589"/>
    <w:rsid w:val="00F93C81"/>
    <w:rsid w:val="00FC538B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665C567-F500-4085-97CD-3687D0BA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2C7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E7CF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F64A9B"/>
    <w:pPr>
      <w:spacing w:before="140" w:after="140" w:line="280" w:lineRule="atLeast"/>
      <w:ind w:left="720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64A9B"/>
    <w:rPr>
      <w:rFonts w:ascii="Arial" w:eastAsia="Times New Roman" w:hAnsi="Arial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D6"/>
  </w:style>
  <w:style w:type="paragraph" w:styleId="Footer">
    <w:name w:val="footer"/>
    <w:basedOn w:val="Normal"/>
    <w:link w:val="FooterChar"/>
    <w:uiPriority w:val="99"/>
    <w:unhideWhenUsed/>
    <w:rsid w:val="00BF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D6"/>
  </w:style>
  <w:style w:type="paragraph" w:styleId="ListParagraph">
    <w:name w:val="List Paragraph"/>
    <w:basedOn w:val="Normal"/>
    <w:uiPriority w:val="34"/>
    <w:qFormat/>
    <w:rsid w:val="00B9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hard@ngage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.ngage.co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edia.ngag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age.co.za/contac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Dudu</cp:lastModifiedBy>
  <cp:revision>3</cp:revision>
  <cp:lastPrinted>2015-10-13T12:35:00Z</cp:lastPrinted>
  <dcterms:created xsi:type="dcterms:W3CDTF">2015-10-15T08:08:00Z</dcterms:created>
  <dcterms:modified xsi:type="dcterms:W3CDTF">2015-10-19T10:49:00Z</dcterms:modified>
</cp:coreProperties>
</file>