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44E" w:rsidRDefault="006547AF" w:rsidP="008D5B0C">
      <w:pPr>
        <w:spacing w:line="240" w:lineRule="auto"/>
        <w:rPr>
          <w:rFonts w:ascii="Arial" w:hAnsi="Arial" w:cs="Arial"/>
          <w:b/>
          <w:sz w:val="52"/>
          <w:szCs w:val="52"/>
        </w:rPr>
      </w:pPr>
      <w:r>
        <w:rPr>
          <w:rFonts w:ascii="Arial" w:hAnsi="Arial" w:cs="Arial"/>
          <w:b/>
          <w:sz w:val="52"/>
          <w:szCs w:val="52"/>
        </w:rPr>
        <w:t xml:space="preserve">PRESS RELEASE </w:t>
      </w:r>
    </w:p>
    <w:p w:rsidR="006547AF" w:rsidRPr="008D5B0C" w:rsidRDefault="009126B2" w:rsidP="008D5B0C">
      <w:pPr>
        <w:spacing w:line="240" w:lineRule="auto"/>
        <w:jc w:val="both"/>
        <w:rPr>
          <w:rFonts w:ascii="Verdana" w:hAnsi="Verdana" w:cs="Arial"/>
          <w:sz w:val="20"/>
          <w:szCs w:val="20"/>
        </w:rPr>
      </w:pPr>
      <w:r>
        <w:rPr>
          <w:rFonts w:ascii="Arial" w:hAnsi="Arial" w:cs="Arial"/>
          <w:sz w:val="28"/>
          <w:szCs w:val="28"/>
          <w:u w:val="single"/>
        </w:rPr>
        <w:t>Wired to innovation and value</w:t>
      </w:r>
    </w:p>
    <w:p w:rsidR="00B541B3" w:rsidRDefault="006526DE" w:rsidP="008D5B0C">
      <w:pPr>
        <w:spacing w:line="240" w:lineRule="auto"/>
        <w:rPr>
          <w:rFonts w:cs="Arial"/>
          <w:i/>
          <w:color w:val="808080" w:themeColor="background1" w:themeShade="80"/>
          <w:sz w:val="24"/>
          <w:szCs w:val="24"/>
        </w:rPr>
      </w:pPr>
      <w:r>
        <w:rPr>
          <w:rFonts w:cs="Arial"/>
          <w:b/>
          <w:i/>
          <w:color w:val="808080" w:themeColor="background1" w:themeShade="80"/>
          <w:sz w:val="24"/>
          <w:szCs w:val="24"/>
        </w:rPr>
        <w:t>27 July</w:t>
      </w:r>
      <w:bookmarkStart w:id="0" w:name="_GoBack"/>
      <w:bookmarkEnd w:id="0"/>
      <w:r w:rsidR="00B541B3">
        <w:rPr>
          <w:rFonts w:cs="Arial"/>
          <w:b/>
          <w:i/>
          <w:color w:val="808080" w:themeColor="background1" w:themeShade="80"/>
          <w:sz w:val="24"/>
          <w:szCs w:val="24"/>
        </w:rPr>
        <w:t>,</w:t>
      </w:r>
      <w:r w:rsidR="006547AF" w:rsidRPr="006547AF">
        <w:rPr>
          <w:rFonts w:cs="Arial"/>
          <w:b/>
          <w:i/>
          <w:color w:val="808080" w:themeColor="background1" w:themeShade="80"/>
          <w:sz w:val="24"/>
          <w:szCs w:val="24"/>
        </w:rPr>
        <w:t xml:space="preserve"> 2015:</w:t>
      </w:r>
      <w:r w:rsidR="006547AF" w:rsidRPr="006547AF">
        <w:rPr>
          <w:rFonts w:cs="Arial"/>
          <w:i/>
          <w:color w:val="808080" w:themeColor="background1" w:themeShade="80"/>
          <w:sz w:val="24"/>
          <w:szCs w:val="24"/>
        </w:rPr>
        <w:t xml:space="preserve"> </w:t>
      </w:r>
      <w:r w:rsidR="00B541B3">
        <w:rPr>
          <w:rFonts w:cs="Arial"/>
          <w:i/>
          <w:color w:val="808080" w:themeColor="background1" w:themeShade="80"/>
          <w:sz w:val="24"/>
          <w:szCs w:val="24"/>
        </w:rPr>
        <w:t xml:space="preserve">Importing high-quality and cost-effective wedge wire from China has enabled screening and vibrating equipment specialist </w:t>
      </w:r>
      <w:r w:rsidR="00DC66E6">
        <w:rPr>
          <w:rFonts w:cs="Arial"/>
          <w:i/>
          <w:color w:val="808080" w:themeColor="background1" w:themeShade="80"/>
          <w:sz w:val="24"/>
          <w:szCs w:val="24"/>
        </w:rPr>
        <w:t xml:space="preserve">Aury Africa </w:t>
      </w:r>
      <w:r w:rsidR="00B541B3">
        <w:rPr>
          <w:rFonts w:cs="Arial"/>
          <w:i/>
          <w:color w:val="808080" w:themeColor="background1" w:themeShade="80"/>
          <w:sz w:val="24"/>
          <w:szCs w:val="24"/>
        </w:rPr>
        <w:t xml:space="preserve">to gain measurable market share in the local mining and materials handling industries. </w:t>
      </w:r>
    </w:p>
    <w:p w:rsidR="00B541B3" w:rsidRDefault="00B541B3" w:rsidP="00B541B3">
      <w:pPr>
        <w:spacing w:line="240" w:lineRule="auto"/>
      </w:pPr>
      <w:r w:rsidRPr="008D5B0C">
        <w:t xml:space="preserve">Importing the wedge wire from China gives Aury Africa the competitive edge over companies that import from Europe, </w:t>
      </w:r>
      <w:r>
        <w:t xml:space="preserve">states Aury Africa MD </w:t>
      </w:r>
      <w:r w:rsidRPr="00B541B3">
        <w:rPr>
          <w:b/>
        </w:rPr>
        <w:t>Mark Houchin</w:t>
      </w:r>
      <w:r>
        <w:t xml:space="preserve">. </w:t>
      </w:r>
      <w:r w:rsidRPr="008D5B0C">
        <w:t>“</w:t>
      </w:r>
      <w:r>
        <w:t xml:space="preserve">We are </w:t>
      </w:r>
      <w:r w:rsidRPr="008D5B0C">
        <w:t>able to leverage the Chinese economy of scale and cheaper production costs to bring our product to the various indus</w:t>
      </w:r>
      <w:r>
        <w:t xml:space="preserve">tries we serve in South Africa without compromising on quality in any way whatsoever, as all imported </w:t>
      </w:r>
      <w:r w:rsidRPr="008D5B0C">
        <w:t xml:space="preserve">wedge wire </w:t>
      </w:r>
      <w:r>
        <w:t>is manufactured</w:t>
      </w:r>
      <w:r w:rsidR="00DC66E6">
        <w:t xml:space="preserve"> according to international ISO </w:t>
      </w:r>
      <w:r>
        <w:t>9001 quality standards.”</w:t>
      </w:r>
    </w:p>
    <w:p w:rsidR="008A1686" w:rsidRDefault="008A1686" w:rsidP="008A1686">
      <w:pPr>
        <w:spacing w:line="240" w:lineRule="auto"/>
      </w:pPr>
      <w:r>
        <w:t>Wedge wire is u</w:t>
      </w:r>
      <w:r w:rsidRPr="008D5B0C">
        <w:t>sed in equipment such as</w:t>
      </w:r>
      <w:r>
        <w:t>;</w:t>
      </w:r>
      <w:r w:rsidRPr="008D5B0C">
        <w:t xml:space="preserve"> vibrators, shakers, centrifugal dryers, filters, pressure sieves, cyclones, mills, </w:t>
      </w:r>
      <w:r>
        <w:t>feeders, trommels and strainers. As a result, k</w:t>
      </w:r>
      <w:r w:rsidRPr="008D5B0C">
        <w:t>ey industries are the coal processing, gold and mineral proce</w:t>
      </w:r>
      <w:r>
        <w:t>ssing sectors. However, wedge wire has many</w:t>
      </w:r>
      <w:r w:rsidRPr="008D5B0C">
        <w:t xml:space="preserve"> uses in the grain, pulp and paper processing, fertili</w:t>
      </w:r>
      <w:r w:rsidR="00DC66E6">
        <w:t>s</w:t>
      </w:r>
      <w:r w:rsidRPr="008D5B0C">
        <w:t>er, animal feed, malting, brewing and chemical industries</w:t>
      </w:r>
      <w:r>
        <w:t xml:space="preserve"> too</w:t>
      </w:r>
      <w:r w:rsidRPr="008D5B0C">
        <w:t xml:space="preserve">. </w:t>
      </w:r>
    </w:p>
    <w:p w:rsidR="006D71BB" w:rsidRPr="008D5B0C" w:rsidRDefault="00B541B3" w:rsidP="008D5B0C">
      <w:pPr>
        <w:spacing w:line="240" w:lineRule="auto"/>
      </w:pPr>
      <w:r>
        <w:t>All Aury Africa standard wedge</w:t>
      </w:r>
      <w:r w:rsidR="008A1686">
        <w:t xml:space="preserve"> wire sheets are available in 22</w:t>
      </w:r>
      <w:r w:rsidR="006D71BB" w:rsidRPr="008D5B0C">
        <w:t xml:space="preserve">0 </w:t>
      </w:r>
      <w:r w:rsidR="008A1686">
        <w:t>c</w:t>
      </w:r>
      <w:r>
        <w:t xml:space="preserve">m </w:t>
      </w:r>
      <w:r w:rsidR="006D71BB" w:rsidRPr="008D5B0C">
        <w:t>x 2</w:t>
      </w:r>
      <w:r w:rsidR="008A1686">
        <w:t>2</w:t>
      </w:r>
      <w:r w:rsidR="006D71BB" w:rsidRPr="008D5B0C">
        <w:t>0</w:t>
      </w:r>
      <w:r>
        <w:t xml:space="preserve"> </w:t>
      </w:r>
      <w:r w:rsidR="008A1686">
        <w:t>c</w:t>
      </w:r>
      <w:r w:rsidR="006D71BB" w:rsidRPr="008D5B0C">
        <w:t>m</w:t>
      </w:r>
      <w:r>
        <w:t xml:space="preserve"> dimensions</w:t>
      </w:r>
      <w:r w:rsidR="006D71BB" w:rsidRPr="008D5B0C">
        <w:t xml:space="preserve">, </w:t>
      </w:r>
      <w:r>
        <w:t>before being</w:t>
      </w:r>
      <w:r w:rsidR="006D71BB" w:rsidRPr="008D5B0C">
        <w:t xml:space="preserve"> cut to size accord</w:t>
      </w:r>
      <w:r>
        <w:t xml:space="preserve">ing to customer specifications. </w:t>
      </w:r>
      <w:r w:rsidR="006D71BB" w:rsidRPr="008D5B0C">
        <w:t>“We are also able to add flat-bar frames and supports to flat pieces of wedge wire in order to make static panels, as well as add polyurethane borders to wedg</w:t>
      </w:r>
      <w:r>
        <w:t>e wire to make polywedge panels,</w:t>
      </w:r>
      <w:r w:rsidR="006D71BB" w:rsidRPr="008D5B0C">
        <w:t>”</w:t>
      </w:r>
      <w:r>
        <w:t xml:space="preserve"> notes Houchin. </w:t>
      </w:r>
    </w:p>
    <w:p w:rsidR="006D71BB" w:rsidRDefault="008A1686" w:rsidP="008D5B0C">
      <w:pPr>
        <w:spacing w:line="240" w:lineRule="auto"/>
      </w:pPr>
      <w:r>
        <w:t xml:space="preserve">Houchin adds that </w:t>
      </w:r>
      <w:r w:rsidR="00B541B3">
        <w:t xml:space="preserve">Aury Africa boasts the capacity to </w:t>
      </w:r>
      <w:r w:rsidR="006D71BB" w:rsidRPr="008D5B0C">
        <w:t>roll out various diameters of wire sheeting to create cylinders or sieve bends to spec</w:t>
      </w:r>
      <w:r w:rsidR="00B541B3">
        <w:t>ifications</w:t>
      </w:r>
      <w:r w:rsidR="006D71BB" w:rsidRPr="008D5B0C">
        <w:t>, and the company imports a range of wedge wire centrifuge baskets</w:t>
      </w:r>
      <w:r w:rsidR="00B541B3">
        <w:t xml:space="preserve"> too</w:t>
      </w:r>
      <w:r w:rsidR="006D71BB" w:rsidRPr="008D5B0C">
        <w:t>. “It’s all about engineering a winning solution to existing plant maintenance i</w:t>
      </w:r>
      <w:r>
        <w:t xml:space="preserve">ssues to provide higher up time, while </w:t>
      </w:r>
      <w:r w:rsidR="006D71BB" w:rsidRPr="008D5B0C">
        <w:t>ensuring lower site costs.”</w:t>
      </w:r>
    </w:p>
    <w:p w:rsidR="00B541B3" w:rsidRDefault="008A1686" w:rsidP="008D5B0C">
      <w:pPr>
        <w:spacing w:line="240" w:lineRule="auto"/>
      </w:pPr>
      <w:r>
        <w:t xml:space="preserve">Looking to the future, </w:t>
      </w:r>
      <w:r w:rsidR="00B541B3">
        <w:t xml:space="preserve">Houchin is </w:t>
      </w:r>
      <w:r>
        <w:t>optimistic of growth</w:t>
      </w:r>
      <w:r w:rsidR="00B541B3">
        <w:t>. “There is always</w:t>
      </w:r>
      <w:r w:rsidR="006D71BB" w:rsidRPr="008D5B0C">
        <w:t xml:space="preserve"> a need for mining, sorting and separating, which means </w:t>
      </w:r>
      <w:r w:rsidR="00B541B3">
        <w:t>that we</w:t>
      </w:r>
      <w:r w:rsidR="006D71BB" w:rsidRPr="008D5B0C">
        <w:t xml:space="preserve"> will continue to </w:t>
      </w:r>
      <w:r w:rsidR="00B541B3">
        <w:t>create</w:t>
      </w:r>
      <w:r w:rsidR="006D71BB" w:rsidRPr="008D5B0C">
        <w:t xml:space="preserve"> products th</w:t>
      </w:r>
      <w:r w:rsidR="00B541B3">
        <w:t>at cater to specific need</w:t>
      </w:r>
      <w:r w:rsidR="006D71BB" w:rsidRPr="008D5B0C">
        <w:t>s.</w:t>
      </w:r>
      <w:r w:rsidR="00B541B3">
        <w:t xml:space="preserve"> Our design engineers </w:t>
      </w:r>
      <w:r w:rsidR="006D71BB" w:rsidRPr="008D5B0C">
        <w:t>combine traditional vibrating technology with cutting edge design techniques to produce products that are robus</w:t>
      </w:r>
      <w:r w:rsidR="00B541B3">
        <w:t>t, reliable, efficient and cost-</w:t>
      </w:r>
      <w:r w:rsidR="006D71BB" w:rsidRPr="008D5B0C">
        <w:t xml:space="preserve">effective,” </w:t>
      </w:r>
      <w:r w:rsidR="00B541B3">
        <w:t xml:space="preserve">he concludes. </w:t>
      </w:r>
    </w:p>
    <w:p w:rsidR="00B541B3" w:rsidRDefault="00B541B3" w:rsidP="00B541B3">
      <w:pPr>
        <w:jc w:val="both"/>
        <w:rPr>
          <w:b/>
          <w:i/>
        </w:rPr>
      </w:pPr>
    </w:p>
    <w:p w:rsidR="00B541B3" w:rsidRPr="00767743" w:rsidRDefault="00B541B3" w:rsidP="00B541B3">
      <w:pPr>
        <w:jc w:val="both"/>
        <w:rPr>
          <w:b/>
          <w:i/>
        </w:rPr>
      </w:pPr>
      <w:r w:rsidRPr="00767743">
        <w:rPr>
          <w:b/>
          <w:i/>
        </w:rPr>
        <w:t>Ends</w:t>
      </w:r>
    </w:p>
    <w:p w:rsidR="00B541B3" w:rsidRDefault="00B541B3" w:rsidP="00B541B3">
      <w:pPr>
        <w:spacing w:line="240" w:lineRule="auto"/>
      </w:pPr>
      <w:r w:rsidRPr="00383455">
        <w:rPr>
          <w:rStyle w:val="Strong"/>
        </w:rPr>
        <w:t>Notes to the Editor</w:t>
      </w:r>
      <w:r w:rsidRPr="00383455">
        <w:rPr>
          <w:b/>
          <w:bCs/>
        </w:rPr>
        <w:br/>
      </w:r>
      <w:r w:rsidRPr="00A04066">
        <w:t xml:space="preserve">To download hi-res images for this release, please visit </w:t>
      </w:r>
      <w:hyperlink r:id="rId4" w:history="1">
        <w:r w:rsidRPr="00DD782A">
          <w:rPr>
            <w:rStyle w:val="Hyperlink"/>
          </w:rPr>
          <w:t>http://media.ngage.co.za</w:t>
        </w:r>
      </w:hyperlink>
      <w:r>
        <w:t xml:space="preserve"> and click the Aury Africa </w:t>
      </w:r>
      <w:r w:rsidRPr="00A04066">
        <w:t xml:space="preserve">link to </w:t>
      </w:r>
      <w:r>
        <w:t>view the company’s press office.</w:t>
      </w:r>
    </w:p>
    <w:p w:rsidR="00B541B3" w:rsidRPr="00383455" w:rsidRDefault="00B541B3" w:rsidP="00B541B3">
      <w:pPr>
        <w:pStyle w:val="NormalWeb"/>
        <w:rPr>
          <w:rFonts w:asciiTheme="minorHAnsi" w:hAnsiTheme="minorHAnsi"/>
          <w:sz w:val="22"/>
          <w:szCs w:val="22"/>
        </w:rPr>
      </w:pPr>
      <w:r w:rsidRPr="00383455">
        <w:rPr>
          <w:rStyle w:val="Strong"/>
          <w:rFonts w:asciiTheme="minorHAnsi" w:hAnsiTheme="minorHAnsi"/>
          <w:sz w:val="22"/>
          <w:szCs w:val="22"/>
        </w:rPr>
        <w:t>About Aury Africa</w:t>
      </w:r>
      <w:r w:rsidRPr="00383455">
        <w:rPr>
          <w:rFonts w:asciiTheme="minorHAnsi" w:hAnsiTheme="minorHAnsi"/>
          <w:b/>
          <w:bCs/>
          <w:sz w:val="22"/>
          <w:szCs w:val="22"/>
        </w:rPr>
        <w:br/>
      </w:r>
      <w:r w:rsidRPr="00383455">
        <w:rPr>
          <w:rFonts w:asciiTheme="minorHAnsi" w:hAnsiTheme="minorHAnsi"/>
          <w:sz w:val="22"/>
          <w:szCs w:val="22"/>
        </w:rPr>
        <w:t>Aury Africa's goal is to provide the best innovative screening and vibrating equipment solutions and services to the African mining market. Aury Africa takes advantage of the economies of scale provided by large-scale Chinese production from its ISO-9001 accredited sister company, Aury (Tianjin), with the aid and assistance of technical know-how developed in Australia and South Africa.</w:t>
      </w:r>
    </w:p>
    <w:p w:rsidR="00B541B3" w:rsidRPr="00383455" w:rsidRDefault="00B541B3" w:rsidP="00B541B3">
      <w:pPr>
        <w:pStyle w:val="NormalWeb"/>
        <w:rPr>
          <w:rFonts w:asciiTheme="minorHAnsi" w:hAnsiTheme="minorHAnsi"/>
          <w:sz w:val="22"/>
          <w:szCs w:val="22"/>
        </w:rPr>
      </w:pPr>
      <w:r w:rsidRPr="00383455">
        <w:rPr>
          <w:rFonts w:asciiTheme="minorHAnsi" w:hAnsiTheme="minorHAnsi"/>
          <w:sz w:val="22"/>
          <w:szCs w:val="22"/>
        </w:rPr>
        <w:t>Aury also has a sound research and design capability, backed up by the technical expertise of a number of engineers who boast extensive experience in vibration technology within the mining sector. Aury design engineers think outside the box to provide traditional vibrating technology with leading edge thinking and design techniques to produce innovative capital equipment that is superior to anything found within the market today.</w:t>
      </w:r>
    </w:p>
    <w:p w:rsidR="00B541B3" w:rsidRPr="00383455" w:rsidRDefault="00B541B3" w:rsidP="00B541B3">
      <w:pPr>
        <w:pStyle w:val="NormalWeb"/>
        <w:rPr>
          <w:rFonts w:asciiTheme="minorHAnsi" w:hAnsiTheme="minorHAnsi"/>
          <w:sz w:val="22"/>
          <w:szCs w:val="22"/>
        </w:rPr>
      </w:pPr>
      <w:r w:rsidRPr="00383455">
        <w:rPr>
          <w:rStyle w:val="Strong"/>
          <w:rFonts w:asciiTheme="minorHAnsi" w:hAnsiTheme="minorHAnsi"/>
          <w:sz w:val="22"/>
          <w:szCs w:val="22"/>
        </w:rPr>
        <w:lastRenderedPageBreak/>
        <w:t>Aury Africa Contact Details</w:t>
      </w:r>
      <w:r w:rsidRPr="00383455">
        <w:rPr>
          <w:rFonts w:asciiTheme="minorHAnsi" w:hAnsiTheme="minorHAnsi"/>
          <w:sz w:val="22"/>
          <w:szCs w:val="22"/>
        </w:rPr>
        <w:br/>
        <w:t>Matthew van Buuren</w:t>
      </w:r>
      <w:r w:rsidRPr="00383455">
        <w:rPr>
          <w:rFonts w:asciiTheme="minorHAnsi" w:hAnsiTheme="minorHAnsi"/>
          <w:sz w:val="22"/>
          <w:szCs w:val="22"/>
        </w:rPr>
        <w:br/>
        <w:t>Sales and Marketing Administrator</w:t>
      </w:r>
      <w:r w:rsidRPr="00383455">
        <w:rPr>
          <w:rFonts w:asciiTheme="minorHAnsi" w:hAnsiTheme="minorHAnsi"/>
          <w:sz w:val="22"/>
          <w:szCs w:val="22"/>
        </w:rPr>
        <w:br/>
        <w:t>Tel: (011) 026 6642</w:t>
      </w:r>
      <w:r w:rsidRPr="00383455">
        <w:rPr>
          <w:rFonts w:asciiTheme="minorHAnsi" w:hAnsiTheme="minorHAnsi"/>
          <w:sz w:val="22"/>
          <w:szCs w:val="22"/>
        </w:rPr>
        <w:br/>
        <w:t xml:space="preserve">Email: </w:t>
      </w:r>
      <w:hyperlink r:id="rId5" w:history="1">
        <w:r w:rsidRPr="00383455">
          <w:rPr>
            <w:rStyle w:val="Hyperlink"/>
            <w:rFonts w:asciiTheme="minorHAnsi" w:hAnsiTheme="minorHAnsi"/>
            <w:sz w:val="22"/>
            <w:szCs w:val="22"/>
          </w:rPr>
          <w:t>matt@auryafrica.co.za</w:t>
        </w:r>
      </w:hyperlink>
      <w:r w:rsidRPr="00383455">
        <w:rPr>
          <w:rFonts w:asciiTheme="minorHAnsi" w:hAnsiTheme="minorHAnsi"/>
          <w:sz w:val="22"/>
          <w:szCs w:val="22"/>
        </w:rPr>
        <w:t xml:space="preserve"> </w:t>
      </w:r>
      <w:r w:rsidRPr="00383455">
        <w:rPr>
          <w:rFonts w:asciiTheme="minorHAnsi" w:hAnsiTheme="minorHAnsi"/>
          <w:sz w:val="22"/>
          <w:szCs w:val="22"/>
        </w:rPr>
        <w:br/>
        <w:t xml:space="preserve">Web: </w:t>
      </w:r>
      <w:hyperlink r:id="rId6" w:history="1">
        <w:r w:rsidRPr="00383455">
          <w:rPr>
            <w:rStyle w:val="Hyperlink"/>
            <w:rFonts w:asciiTheme="minorHAnsi" w:hAnsiTheme="minorHAnsi"/>
            <w:sz w:val="22"/>
            <w:szCs w:val="22"/>
          </w:rPr>
          <w:t>www.auryafrica.co.za</w:t>
        </w:r>
      </w:hyperlink>
    </w:p>
    <w:p w:rsidR="00B541B3" w:rsidRPr="00383455" w:rsidRDefault="00B541B3" w:rsidP="00B541B3">
      <w:pPr>
        <w:pStyle w:val="NormalWeb"/>
        <w:rPr>
          <w:rFonts w:asciiTheme="minorHAnsi" w:hAnsiTheme="minorHAnsi"/>
          <w:sz w:val="22"/>
          <w:szCs w:val="22"/>
        </w:rPr>
      </w:pPr>
      <w:r w:rsidRPr="00383455">
        <w:rPr>
          <w:rStyle w:val="Strong"/>
          <w:rFonts w:asciiTheme="minorHAnsi" w:hAnsiTheme="minorHAnsi"/>
          <w:sz w:val="22"/>
          <w:szCs w:val="22"/>
        </w:rPr>
        <w:t>Media Contact</w:t>
      </w:r>
      <w:r w:rsidRPr="00383455">
        <w:rPr>
          <w:rFonts w:asciiTheme="minorHAnsi" w:hAnsiTheme="minorHAnsi"/>
          <w:sz w:val="22"/>
          <w:szCs w:val="22"/>
        </w:rPr>
        <w:br/>
        <w:t xml:space="preserve">Ashleigh Wilson </w:t>
      </w:r>
      <w:r w:rsidRPr="00383455">
        <w:rPr>
          <w:rFonts w:asciiTheme="minorHAnsi" w:hAnsiTheme="minorHAnsi"/>
          <w:sz w:val="22"/>
          <w:szCs w:val="22"/>
        </w:rPr>
        <w:br/>
        <w:t>NGAGE Public Relations</w:t>
      </w:r>
      <w:r w:rsidRPr="00383455">
        <w:rPr>
          <w:rFonts w:asciiTheme="minorHAnsi" w:hAnsiTheme="minorHAnsi"/>
          <w:sz w:val="22"/>
          <w:szCs w:val="22"/>
        </w:rPr>
        <w:br/>
        <w:t>Phone: (011) 867 7763</w:t>
      </w:r>
      <w:r w:rsidRPr="00383455">
        <w:rPr>
          <w:rFonts w:asciiTheme="minorHAnsi" w:hAnsiTheme="minorHAnsi"/>
          <w:sz w:val="22"/>
          <w:szCs w:val="22"/>
        </w:rPr>
        <w:br/>
        <w:t>Fax: 086 512 3352</w:t>
      </w:r>
      <w:r w:rsidRPr="00383455">
        <w:rPr>
          <w:rFonts w:asciiTheme="minorHAnsi" w:hAnsiTheme="minorHAnsi"/>
          <w:sz w:val="22"/>
          <w:szCs w:val="22"/>
        </w:rPr>
        <w:br/>
        <w:t>Cell: 072 626 7401</w:t>
      </w:r>
      <w:r w:rsidRPr="00383455">
        <w:rPr>
          <w:rFonts w:asciiTheme="minorHAnsi" w:hAnsiTheme="minorHAnsi"/>
          <w:sz w:val="22"/>
          <w:szCs w:val="22"/>
        </w:rPr>
        <w:br/>
        <w:t xml:space="preserve">Email: </w:t>
      </w:r>
      <w:hyperlink r:id="rId7" w:history="1">
        <w:r w:rsidRPr="00383455">
          <w:rPr>
            <w:rStyle w:val="Hyperlink"/>
            <w:rFonts w:asciiTheme="minorHAnsi" w:hAnsiTheme="minorHAnsi"/>
            <w:sz w:val="22"/>
            <w:szCs w:val="22"/>
          </w:rPr>
          <w:t>ashleigh@ngage.co.za</w:t>
        </w:r>
      </w:hyperlink>
      <w:r w:rsidRPr="00383455">
        <w:rPr>
          <w:rFonts w:asciiTheme="minorHAnsi" w:hAnsiTheme="minorHAnsi"/>
          <w:sz w:val="22"/>
          <w:szCs w:val="22"/>
        </w:rPr>
        <w:br/>
        <w:t xml:space="preserve">Web: </w:t>
      </w:r>
      <w:hyperlink r:id="rId8" w:history="1">
        <w:r w:rsidRPr="00383455">
          <w:rPr>
            <w:rStyle w:val="Hyperlink"/>
            <w:rFonts w:asciiTheme="minorHAnsi" w:hAnsiTheme="minorHAnsi"/>
            <w:sz w:val="22"/>
            <w:szCs w:val="22"/>
          </w:rPr>
          <w:t>www.ngage.co.za</w:t>
        </w:r>
      </w:hyperlink>
    </w:p>
    <w:p w:rsidR="00B541B3" w:rsidRPr="00383455" w:rsidRDefault="00B541B3" w:rsidP="00B541B3">
      <w:pPr>
        <w:pStyle w:val="NormalWeb"/>
        <w:rPr>
          <w:rFonts w:asciiTheme="minorHAnsi" w:hAnsiTheme="minorHAnsi"/>
          <w:sz w:val="22"/>
          <w:szCs w:val="22"/>
        </w:rPr>
      </w:pPr>
      <w:r w:rsidRPr="00383455">
        <w:rPr>
          <w:rFonts w:asciiTheme="minorHAnsi" w:hAnsiTheme="minorHAnsi"/>
          <w:sz w:val="22"/>
          <w:szCs w:val="22"/>
        </w:rPr>
        <w:t xml:space="preserve">Browse the </w:t>
      </w:r>
      <w:r w:rsidRPr="00383455">
        <w:rPr>
          <w:rStyle w:val="Strong"/>
          <w:rFonts w:asciiTheme="minorHAnsi" w:hAnsiTheme="minorHAnsi"/>
          <w:sz w:val="22"/>
          <w:szCs w:val="22"/>
        </w:rPr>
        <w:t>NGAGE Media Zone</w:t>
      </w:r>
      <w:r w:rsidRPr="00383455">
        <w:rPr>
          <w:rFonts w:asciiTheme="minorHAnsi" w:hAnsiTheme="minorHAnsi"/>
          <w:sz w:val="22"/>
          <w:szCs w:val="22"/>
        </w:rPr>
        <w:t xml:space="preserve"> for more client press releases and photographs at </w:t>
      </w:r>
      <w:hyperlink r:id="rId9" w:history="1">
        <w:r w:rsidRPr="00383455">
          <w:rPr>
            <w:rStyle w:val="Hyperlink"/>
            <w:rFonts w:asciiTheme="minorHAnsi" w:hAnsiTheme="minorHAnsi"/>
            <w:sz w:val="22"/>
            <w:szCs w:val="22"/>
          </w:rPr>
          <w:t>http://media.ngage.co.za</w:t>
        </w:r>
      </w:hyperlink>
    </w:p>
    <w:p w:rsidR="008D5B0C" w:rsidRPr="006547AF" w:rsidRDefault="008D5B0C">
      <w:pPr>
        <w:spacing w:line="240" w:lineRule="auto"/>
        <w:rPr>
          <w:rFonts w:cs="Arial"/>
        </w:rPr>
      </w:pPr>
    </w:p>
    <w:sectPr w:rsidR="008D5B0C" w:rsidRPr="006547AF" w:rsidSect="00502C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27E0F"/>
    <w:rsid w:val="002E211A"/>
    <w:rsid w:val="00480627"/>
    <w:rsid w:val="00502C9A"/>
    <w:rsid w:val="00600F76"/>
    <w:rsid w:val="006526DE"/>
    <w:rsid w:val="006547AF"/>
    <w:rsid w:val="006818A5"/>
    <w:rsid w:val="006A10D2"/>
    <w:rsid w:val="006D71BB"/>
    <w:rsid w:val="00754F3B"/>
    <w:rsid w:val="008A1686"/>
    <w:rsid w:val="008D5B0C"/>
    <w:rsid w:val="009126B2"/>
    <w:rsid w:val="00930DCB"/>
    <w:rsid w:val="009F2387"/>
    <w:rsid w:val="009F4229"/>
    <w:rsid w:val="00B541B3"/>
    <w:rsid w:val="00BB3AB8"/>
    <w:rsid w:val="00CC444E"/>
    <w:rsid w:val="00D42F9E"/>
    <w:rsid w:val="00DA3470"/>
    <w:rsid w:val="00DC66E6"/>
    <w:rsid w:val="00F143C0"/>
    <w:rsid w:val="00FC538B"/>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E866AA-6C9E-4694-B431-42C5FDD3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7AF"/>
    <w:rPr>
      <w:color w:val="0563C1" w:themeColor="hyperlink"/>
      <w:u w:val="single"/>
    </w:rPr>
  </w:style>
  <w:style w:type="character" w:styleId="CommentReference">
    <w:name w:val="annotation reference"/>
    <w:basedOn w:val="DefaultParagraphFont"/>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basedOn w:val="DefaultParagraphFont"/>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basedOn w:val="CommentText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AB8"/>
    <w:rPr>
      <w:rFonts w:ascii="Segoe UI" w:hAnsi="Segoe UI" w:cs="Segoe UI"/>
      <w:sz w:val="18"/>
      <w:szCs w:val="18"/>
    </w:rPr>
  </w:style>
  <w:style w:type="paragraph" w:styleId="NormalWeb">
    <w:name w:val="Normal (Web)"/>
    <w:basedOn w:val="Normal"/>
    <w:uiPriority w:val="99"/>
    <w:semiHidden/>
    <w:unhideWhenUsed/>
    <w:rsid w:val="00B541B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B541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webSettings" Target="webSettings.xml"/><Relationship Id="rId7" Type="http://schemas.openxmlformats.org/officeDocument/2006/relationships/hyperlink" Target="mailto:ashleigh%40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uryafrica.co.za/" TargetMode="External"/><Relationship Id="rId11" Type="http://schemas.openxmlformats.org/officeDocument/2006/relationships/theme" Target="theme/theme1.xml"/><Relationship Id="rId5" Type="http://schemas.openxmlformats.org/officeDocument/2006/relationships/hyperlink" Target="mailto:matt%40auryafrica.co.za" TargetMode="External"/><Relationship Id="rId10" Type="http://schemas.openxmlformats.org/officeDocument/2006/relationships/fontTable" Target="fontTable.xml"/><Relationship Id="rId4" Type="http://schemas.openxmlformats.org/officeDocument/2006/relationships/hyperlink" Target="http://media.ngage.co.za" TargetMode="External"/><Relationship Id="rId9"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Ashleigh Wilson</cp:lastModifiedBy>
  <cp:revision>7</cp:revision>
  <dcterms:created xsi:type="dcterms:W3CDTF">2015-05-19T08:32:00Z</dcterms:created>
  <dcterms:modified xsi:type="dcterms:W3CDTF">2015-06-01T12:29:00Z</dcterms:modified>
</cp:coreProperties>
</file>