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7FD2" w14:textId="77777777" w:rsidR="00CC444E" w:rsidRDefault="00904632">
      <w:pPr>
        <w:rPr>
          <w:rFonts w:ascii="Arial" w:hAnsi="Arial" w:cs="Arial"/>
          <w:b/>
          <w:sz w:val="52"/>
          <w:szCs w:val="52"/>
        </w:rPr>
      </w:pPr>
      <w:r>
        <w:rPr>
          <w:rFonts w:ascii="Arial" w:hAnsi="Arial" w:cs="Arial"/>
          <w:b/>
          <w:sz w:val="52"/>
          <w:szCs w:val="52"/>
        </w:rPr>
        <w:t>PRESS RELEASE</w:t>
      </w:r>
    </w:p>
    <w:p w14:paraId="4E278ED4" w14:textId="303B8254" w:rsidR="006547AF" w:rsidRDefault="00F568E6">
      <w:pPr>
        <w:rPr>
          <w:rFonts w:ascii="Arial" w:hAnsi="Arial" w:cs="Arial"/>
          <w:sz w:val="28"/>
          <w:szCs w:val="28"/>
          <w:u w:val="single"/>
        </w:rPr>
      </w:pPr>
      <w:r>
        <w:rPr>
          <w:rFonts w:ascii="Arial" w:hAnsi="Arial" w:cs="Arial"/>
          <w:sz w:val="28"/>
          <w:szCs w:val="28"/>
          <w:u w:val="single"/>
        </w:rPr>
        <w:t>Students gain insight into world of civil engineering</w:t>
      </w:r>
      <w:r w:rsidR="006547AF">
        <w:rPr>
          <w:rFonts w:ascii="Arial" w:hAnsi="Arial" w:cs="Arial"/>
          <w:sz w:val="28"/>
          <w:szCs w:val="28"/>
          <w:u w:val="single"/>
        </w:rPr>
        <w:t xml:space="preserve"> </w:t>
      </w:r>
    </w:p>
    <w:p w14:paraId="5E9F384D" w14:textId="4E523EF3" w:rsidR="006547AF" w:rsidRDefault="00AA7667">
      <w:pPr>
        <w:rPr>
          <w:rFonts w:cs="Arial"/>
          <w:i/>
          <w:color w:val="808080" w:themeColor="background1" w:themeShade="80"/>
          <w:sz w:val="24"/>
          <w:szCs w:val="24"/>
        </w:rPr>
      </w:pPr>
      <w:r>
        <w:rPr>
          <w:rFonts w:cs="Arial"/>
          <w:b/>
          <w:i/>
          <w:color w:val="808080" w:themeColor="background1" w:themeShade="80"/>
          <w:sz w:val="24"/>
          <w:szCs w:val="24"/>
        </w:rPr>
        <w:t>20 July</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F568E6" w:rsidRPr="00F568E6">
        <w:rPr>
          <w:rFonts w:cs="Arial"/>
          <w:i/>
          <w:color w:val="808080" w:themeColor="background1" w:themeShade="80"/>
          <w:sz w:val="24"/>
          <w:szCs w:val="24"/>
        </w:rPr>
        <w:t>A joint effort between SMEC South Africa and Brace Holdings resulted in a highly successful job-shadowing day on 28 May 2015 for high school students from two</w:t>
      </w:r>
      <w:r w:rsidR="00F568E6">
        <w:rPr>
          <w:rFonts w:cs="Arial"/>
          <w:i/>
          <w:color w:val="808080" w:themeColor="background1" w:themeShade="80"/>
          <w:sz w:val="24"/>
          <w:szCs w:val="24"/>
        </w:rPr>
        <w:t xml:space="preserve"> schools in Mpumalanga Province</w:t>
      </w:r>
      <w:r w:rsidR="000F46F1" w:rsidRPr="000F46F1">
        <w:rPr>
          <w:rFonts w:cs="Arial"/>
          <w:i/>
          <w:color w:val="808080" w:themeColor="background1" w:themeShade="80"/>
          <w:sz w:val="24"/>
          <w:szCs w:val="24"/>
        </w:rPr>
        <w:t>.</w:t>
      </w:r>
      <w:r w:rsidR="00F568E6">
        <w:rPr>
          <w:rFonts w:cs="Arial"/>
          <w:i/>
          <w:color w:val="808080" w:themeColor="background1" w:themeShade="80"/>
          <w:sz w:val="24"/>
          <w:szCs w:val="24"/>
        </w:rPr>
        <w:t xml:space="preserve"> This involved a site visit to the new Mpumalanga Magistrates’ Court in Nelspruit.</w:t>
      </w:r>
    </w:p>
    <w:p w14:paraId="69F05AE4" w14:textId="4AB0669C" w:rsidR="00F568E6" w:rsidRPr="0015452B" w:rsidRDefault="00F568E6" w:rsidP="00F568E6">
      <w:pPr>
        <w:rPr>
          <w:rFonts w:cstheme="minorHAnsi"/>
        </w:rPr>
      </w:pPr>
      <w:r w:rsidRPr="00D16916">
        <w:rPr>
          <w:rFonts w:cstheme="minorHAnsi"/>
          <w:b/>
        </w:rPr>
        <w:t>June Zhang</w:t>
      </w:r>
      <w:r>
        <w:rPr>
          <w:rFonts w:cstheme="minorHAnsi"/>
        </w:rPr>
        <w:t xml:space="preserve"> and </w:t>
      </w:r>
      <w:r w:rsidRPr="00D16916">
        <w:rPr>
          <w:rFonts w:cstheme="minorHAnsi"/>
          <w:b/>
        </w:rPr>
        <w:t>Byron Bahnemann</w:t>
      </w:r>
      <w:r>
        <w:rPr>
          <w:rFonts w:cstheme="minorHAnsi"/>
        </w:rPr>
        <w:t xml:space="preserve"> from</w:t>
      </w:r>
      <w:r w:rsidRPr="0015452B">
        <w:rPr>
          <w:rFonts w:cstheme="minorHAnsi"/>
        </w:rPr>
        <w:t xml:space="preserve"> SMEC</w:t>
      </w:r>
      <w:r>
        <w:rPr>
          <w:rFonts w:cstheme="minorHAnsi"/>
        </w:rPr>
        <w:t xml:space="preserve"> gave a presentation on the world of civil engineering to about 120 matric science and math students from </w:t>
      </w:r>
      <w:r w:rsidRPr="0015452B">
        <w:rPr>
          <w:rFonts w:cstheme="minorHAnsi"/>
        </w:rPr>
        <w:t xml:space="preserve">Bushbuckridge Secondary School </w:t>
      </w:r>
      <w:r>
        <w:rPr>
          <w:rFonts w:cstheme="minorHAnsi"/>
        </w:rPr>
        <w:t>and Bakutswe High School.</w:t>
      </w:r>
      <w:r w:rsidR="00616A77">
        <w:rPr>
          <w:rFonts w:cstheme="minorHAnsi"/>
        </w:rPr>
        <w:t xml:space="preserve"> </w:t>
      </w:r>
      <w:r w:rsidRPr="00F568E6">
        <w:rPr>
          <w:rFonts w:cstheme="minorHAnsi"/>
          <w:b/>
        </w:rPr>
        <w:t>Effort Mokoena</w:t>
      </w:r>
      <w:r>
        <w:rPr>
          <w:rFonts w:cstheme="minorHAnsi"/>
        </w:rPr>
        <w:t xml:space="preserve">, a former student of Bushbuckridge, recounted how he became a professional engineer in SMEC’s Urban Development sector.  </w:t>
      </w:r>
      <w:r w:rsidRPr="0015452B">
        <w:rPr>
          <w:rFonts w:cstheme="minorHAnsi"/>
        </w:rPr>
        <w:t xml:space="preserve"> </w:t>
      </w:r>
    </w:p>
    <w:p w14:paraId="6AA1FCBA" w14:textId="52B92F7E" w:rsidR="00F568E6" w:rsidRDefault="00F568E6" w:rsidP="00F568E6">
      <w:pPr>
        <w:rPr>
          <w:rFonts w:cstheme="minorHAnsi"/>
        </w:rPr>
      </w:pPr>
      <w:r>
        <w:rPr>
          <w:rFonts w:cstheme="minorHAnsi"/>
        </w:rPr>
        <w:t>The students were given SMEC and Brace Holdings branded T-shirts. Thereafter 48 of the top achievers, acc</w:t>
      </w:r>
      <w:r w:rsidR="00616A77">
        <w:rPr>
          <w:rFonts w:cstheme="minorHAnsi"/>
        </w:rPr>
        <w:t xml:space="preserve">ompanied by five teachers, </w:t>
      </w:r>
      <w:r>
        <w:rPr>
          <w:rFonts w:cstheme="minorHAnsi"/>
        </w:rPr>
        <w:t>travelled to the construction site of the new Mpumalanga Magistrates’ Court in Nelspruit.</w:t>
      </w:r>
    </w:p>
    <w:p w14:paraId="44DBD6A9" w14:textId="5B2192ED" w:rsidR="00F568E6" w:rsidRPr="0015452B" w:rsidRDefault="00F568E6" w:rsidP="00F568E6">
      <w:pPr>
        <w:rPr>
          <w:rFonts w:cstheme="minorHAnsi"/>
        </w:rPr>
      </w:pPr>
      <w:r>
        <w:rPr>
          <w:rFonts w:cstheme="minorHAnsi"/>
        </w:rPr>
        <w:t xml:space="preserve">The students went through an induction process, including an explanation of the roles of quantity surveyor, project manager, resident engineer and health and safety manager. This was followed by a guided tour of the extensive construction site.  </w:t>
      </w:r>
    </w:p>
    <w:p w14:paraId="5D9054F1" w14:textId="77777777" w:rsidR="00F568E6" w:rsidRDefault="00F568E6" w:rsidP="00F568E6">
      <w:pPr>
        <w:rPr>
          <w:rFonts w:cstheme="minorHAnsi"/>
        </w:rPr>
      </w:pPr>
      <w:r>
        <w:rPr>
          <w:rFonts w:cstheme="minorHAnsi"/>
        </w:rPr>
        <w:t>Lunch was served at the</w:t>
      </w:r>
      <w:r w:rsidRPr="0015452B">
        <w:rPr>
          <w:rFonts w:cstheme="minorHAnsi"/>
        </w:rPr>
        <w:t xml:space="preserve"> T</w:t>
      </w:r>
      <w:r>
        <w:rPr>
          <w:rFonts w:cstheme="minorHAnsi"/>
        </w:rPr>
        <w:t xml:space="preserve">shwane </w:t>
      </w:r>
      <w:r w:rsidRPr="0015452B">
        <w:rPr>
          <w:rFonts w:cstheme="minorHAnsi"/>
        </w:rPr>
        <w:t>U</w:t>
      </w:r>
      <w:r>
        <w:rPr>
          <w:rFonts w:cstheme="minorHAnsi"/>
        </w:rPr>
        <w:t xml:space="preserve">niversity of </w:t>
      </w:r>
      <w:r w:rsidRPr="0015452B">
        <w:rPr>
          <w:rFonts w:cstheme="minorHAnsi"/>
        </w:rPr>
        <w:t>T</w:t>
      </w:r>
      <w:r>
        <w:rPr>
          <w:rFonts w:cstheme="minorHAnsi"/>
        </w:rPr>
        <w:t>echnology</w:t>
      </w:r>
      <w:r w:rsidRPr="0015452B">
        <w:rPr>
          <w:rFonts w:cstheme="minorHAnsi"/>
        </w:rPr>
        <w:t xml:space="preserve"> </w:t>
      </w:r>
      <w:r>
        <w:rPr>
          <w:rFonts w:cstheme="minorHAnsi"/>
        </w:rPr>
        <w:t xml:space="preserve">(TUT) </w:t>
      </w:r>
      <w:r w:rsidRPr="0015452B">
        <w:rPr>
          <w:rFonts w:cstheme="minorHAnsi"/>
        </w:rPr>
        <w:t>Nelspruit campus</w:t>
      </w:r>
      <w:r>
        <w:rPr>
          <w:rFonts w:cstheme="minorHAnsi"/>
        </w:rPr>
        <w:t>, followed by a guided tour by</w:t>
      </w:r>
      <w:r w:rsidRPr="0015452B">
        <w:rPr>
          <w:rFonts w:cstheme="minorHAnsi"/>
        </w:rPr>
        <w:t xml:space="preserve"> the</w:t>
      </w:r>
      <w:r>
        <w:rPr>
          <w:rFonts w:cstheme="minorHAnsi"/>
        </w:rPr>
        <w:t xml:space="preserve"> university’s facility m</w:t>
      </w:r>
      <w:r w:rsidRPr="0015452B">
        <w:rPr>
          <w:rFonts w:cstheme="minorHAnsi"/>
        </w:rPr>
        <w:t xml:space="preserve">anager. </w:t>
      </w:r>
      <w:r>
        <w:rPr>
          <w:rFonts w:cstheme="minorHAnsi"/>
        </w:rPr>
        <w:t>TUT is the leading university of technology in Africa. The students had the opportunity to learn about the requirements for acceptance into this prestigious tertiary institution.</w:t>
      </w:r>
    </w:p>
    <w:p w14:paraId="40C6F892" w14:textId="586D628F" w:rsidR="00F568E6" w:rsidRDefault="00F568E6" w:rsidP="00F568E6">
      <w:pPr>
        <w:rPr>
          <w:rFonts w:cstheme="minorHAnsi"/>
        </w:rPr>
      </w:pPr>
      <w:r>
        <w:rPr>
          <w:rFonts w:cstheme="minorHAnsi"/>
        </w:rPr>
        <w:t>SMEC distributed Sharp calculators to the students and also organised over 160 application forms for entry to other universities in South Africa, to be distributed by the teachers.</w:t>
      </w:r>
    </w:p>
    <w:p w14:paraId="2C3AD773" w14:textId="68C2607B" w:rsidR="00F568E6" w:rsidRPr="0015452B" w:rsidRDefault="00F568E6" w:rsidP="00F568E6">
      <w:pPr>
        <w:rPr>
          <w:rFonts w:cstheme="minorHAnsi"/>
        </w:rPr>
      </w:pPr>
      <w:r>
        <w:rPr>
          <w:rFonts w:cstheme="minorHAnsi"/>
        </w:rPr>
        <w:t>“SMEC is proud</w:t>
      </w:r>
      <w:r w:rsidR="00616A77">
        <w:rPr>
          <w:rFonts w:cstheme="minorHAnsi"/>
        </w:rPr>
        <w:t xml:space="preserve"> to have been a part of the job-</w:t>
      </w:r>
      <w:r>
        <w:rPr>
          <w:rFonts w:cstheme="minorHAnsi"/>
        </w:rPr>
        <w:t>shadowing day for the maths and science students from Mpumalanga. It is hoped that by introducing them to the job opportunities that exist in the engineering profession, SMEC has helped in a small way to create future business leaders in South Africa,” Mokoena concludes.</w:t>
      </w:r>
    </w:p>
    <w:p w14:paraId="0DC41ADA" w14:textId="77777777" w:rsidR="00EA2E10" w:rsidRDefault="00EA2E10" w:rsidP="00934F6E">
      <w:pPr>
        <w:spacing w:line="240" w:lineRule="auto"/>
        <w:rPr>
          <w:rFonts w:cs="Arial"/>
        </w:rPr>
      </w:pPr>
    </w:p>
    <w:p w14:paraId="3746E4C1" w14:textId="77777777" w:rsidR="006547AF" w:rsidRPr="00767743" w:rsidRDefault="006547AF" w:rsidP="00934F6E">
      <w:pPr>
        <w:spacing w:line="240" w:lineRule="auto"/>
        <w:rPr>
          <w:b/>
          <w:i/>
        </w:rPr>
      </w:pPr>
      <w:r w:rsidRPr="00767743">
        <w:rPr>
          <w:b/>
          <w:i/>
        </w:rPr>
        <w:t>Ends</w:t>
      </w:r>
    </w:p>
    <w:p w14:paraId="35C2857F"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Notes to the Editor</w:t>
      </w:r>
      <w:r w:rsidRPr="007069FB">
        <w:rPr>
          <w:rFonts w:eastAsia="Times New Roman" w:cs="Arial"/>
          <w:color w:val="333333"/>
          <w:lang w:eastAsia="en-ZA"/>
        </w:rPr>
        <w:br/>
      </w:r>
      <w:r w:rsidRPr="0080617C">
        <w:rPr>
          <w:rFonts w:eastAsia="Times New Roman" w:cs="Arial"/>
          <w:lang w:eastAsia="en-ZA"/>
        </w:rPr>
        <w:t>To download high resolution images for this press release, please visit </w:t>
      </w:r>
      <w:hyperlink r:id="rId4" w:history="1">
        <w:r w:rsidRPr="007069FB">
          <w:rPr>
            <w:rFonts w:eastAsia="Times New Roman" w:cs="Arial"/>
            <w:color w:val="006699"/>
            <w:u w:val="single"/>
            <w:bdr w:val="none" w:sz="0" w:space="0" w:color="auto" w:frame="1"/>
            <w:lang w:eastAsia="en-ZA"/>
          </w:rPr>
          <w:t>http://media.ngage.co.za</w:t>
        </w:r>
      </w:hyperlink>
      <w:r w:rsidRPr="007069FB">
        <w:rPr>
          <w:rFonts w:eastAsia="Times New Roman" w:cs="Arial"/>
          <w:color w:val="333333"/>
          <w:lang w:eastAsia="en-ZA"/>
        </w:rPr>
        <w:t> </w:t>
      </w:r>
      <w:r w:rsidRPr="0080617C">
        <w:rPr>
          <w:rFonts w:eastAsia="Times New Roman" w:cs="Arial"/>
          <w:lang w:eastAsia="en-ZA"/>
        </w:rPr>
        <w:t>and click on the SMEC South Africa link to view the company’s press office.</w:t>
      </w:r>
    </w:p>
    <w:p w14:paraId="02883A9F" w14:textId="77777777"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14:paraId="3F3DA54D"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About SMEC</w:t>
      </w:r>
      <w:r>
        <w:rPr>
          <w:rFonts w:eastAsia="Times New Roman" w:cs="Arial"/>
          <w:b/>
          <w:bCs/>
          <w:color w:val="333333"/>
          <w:bdr w:val="none" w:sz="0" w:space="0" w:color="auto" w:frame="1"/>
          <w:lang w:eastAsia="en-ZA"/>
        </w:rPr>
        <w:t xml:space="preserve"> South Africa</w:t>
      </w:r>
      <w:r w:rsidRPr="007069FB">
        <w:rPr>
          <w:rFonts w:eastAsia="Times New Roman" w:cs="Arial"/>
          <w:color w:val="333333"/>
          <w:lang w:eastAsia="en-ZA"/>
        </w:rPr>
        <w:br/>
      </w:r>
      <w:r w:rsidRPr="0080617C">
        <w:rPr>
          <w:rFonts w:eastAsia="Times New Roman" w:cs="Arial"/>
          <w:lang w:eastAsia="en-ZA"/>
        </w:rPr>
        <w:t>SMEC South Africa provides consultancy services for the lifecycle of a project to a broad range of sectors. These include hydropower, transport, water, natural resources and environment, geotechnical, mining, tunnelling, urban development, renewable energy, power,</w:t>
      </w:r>
      <w:r w:rsidR="006F5EB6" w:rsidRPr="0080617C">
        <w:rPr>
          <w:rFonts w:eastAsia="Times New Roman" w:cs="Arial"/>
          <w:lang w:eastAsia="en-ZA"/>
        </w:rPr>
        <w:t> government</w:t>
      </w:r>
      <w:r w:rsidRPr="0080617C">
        <w:rPr>
          <w:rFonts w:eastAsia="Times New Roman" w:cs="Arial"/>
          <w:lang w:eastAsia="en-ZA"/>
        </w:rPr>
        <w:t xml:space="preserve"> and advisory services and social infrastructure development. The SMEC Group has over 5 300 employees and an established network of over 75 offices throughout Australia, Africa, Asia, the Middle East, the Pacific, North and South America.</w:t>
      </w:r>
    </w:p>
    <w:p w14:paraId="3AFB5603" w14:textId="77777777"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14:paraId="571F962B" w14:textId="77777777"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lastRenderedPageBreak/>
        <w:t>Media Contact</w:t>
      </w:r>
      <w:r>
        <w:rPr>
          <w:rFonts w:eastAsia="Times New Roman" w:cs="Arial"/>
          <w:color w:val="333333"/>
          <w:lang w:eastAsia="en-ZA"/>
        </w:rPr>
        <w:br/>
      </w:r>
      <w:r w:rsidRPr="0080617C">
        <w:rPr>
          <w:rFonts w:eastAsia="Times New Roman" w:cs="Arial"/>
          <w:lang w:eastAsia="en-ZA"/>
        </w:rPr>
        <w:t>Gerhard Hope</w:t>
      </w:r>
      <w:r w:rsidRPr="0080617C">
        <w:rPr>
          <w:rFonts w:eastAsia="Times New Roman" w:cs="Arial"/>
          <w:lang w:eastAsia="en-ZA"/>
        </w:rPr>
        <w:br/>
        <w:t>NGAGE Public Relations </w:t>
      </w:r>
      <w:r w:rsidRPr="0080617C">
        <w:rPr>
          <w:rFonts w:eastAsia="Times New Roman" w:cs="Arial"/>
          <w:lang w:eastAsia="en-ZA"/>
        </w:rPr>
        <w:br/>
        <w:t>Phone: (011) 867-7763</w:t>
      </w:r>
      <w:r w:rsidRPr="0080617C">
        <w:rPr>
          <w:rFonts w:eastAsia="Times New Roman" w:cs="Arial"/>
          <w:lang w:eastAsia="en-ZA"/>
        </w:rPr>
        <w:br/>
        <w:t>Fax: 086 512 3352</w:t>
      </w:r>
      <w:r w:rsidRPr="0080617C">
        <w:rPr>
          <w:rFonts w:eastAsia="Times New Roman" w:cs="Arial"/>
          <w:lang w:eastAsia="en-ZA"/>
        </w:rPr>
        <w:br/>
        <w:t>Cell: 078 824 8723</w:t>
      </w:r>
      <w:r w:rsidRPr="007069FB">
        <w:rPr>
          <w:rFonts w:eastAsia="Times New Roman" w:cs="Arial"/>
          <w:color w:val="333333"/>
          <w:lang w:eastAsia="en-ZA"/>
        </w:rPr>
        <w:br/>
        <w:t>Email: </w:t>
      </w:r>
      <w:hyperlink r:id="rId5" w:history="1">
        <w:r w:rsidRPr="002B2D2C">
          <w:rPr>
            <w:rStyle w:val="Hyperlink"/>
            <w:rFonts w:eastAsia="Times New Roman" w:cs="Arial"/>
            <w:bdr w:val="none" w:sz="0" w:space="0" w:color="auto" w:frame="1"/>
            <w:lang w:eastAsia="en-ZA"/>
          </w:rPr>
          <w:t>gerhard@ngage.co.za</w:t>
        </w:r>
      </w:hyperlink>
      <w:r w:rsidRPr="007069FB">
        <w:rPr>
          <w:rFonts w:eastAsia="Times New Roman" w:cs="Arial"/>
          <w:color w:val="333333"/>
          <w:lang w:eastAsia="en-ZA"/>
        </w:rPr>
        <w:t> </w:t>
      </w:r>
      <w:r w:rsidRPr="007069FB">
        <w:rPr>
          <w:rFonts w:eastAsia="Times New Roman" w:cs="Arial"/>
          <w:color w:val="333333"/>
          <w:lang w:eastAsia="en-ZA"/>
        </w:rPr>
        <w:br/>
        <w:t>Web: </w:t>
      </w:r>
      <w:hyperlink r:id="rId6" w:history="1">
        <w:r w:rsidRPr="007069FB">
          <w:rPr>
            <w:rFonts w:eastAsia="Times New Roman" w:cs="Arial"/>
            <w:color w:val="006699"/>
            <w:u w:val="single"/>
            <w:bdr w:val="none" w:sz="0" w:space="0" w:color="auto" w:frame="1"/>
            <w:lang w:eastAsia="en-ZA"/>
          </w:rPr>
          <w:t>www.ngage.co.za</w:t>
        </w:r>
      </w:hyperlink>
    </w:p>
    <w:p w14:paraId="71D0CABB" w14:textId="77777777" w:rsidR="007069FB" w:rsidRPr="00934F6E" w:rsidRDefault="00B5406B" w:rsidP="00934F6E">
      <w:pPr>
        <w:shd w:val="clear" w:color="auto" w:fill="FFFFFF"/>
        <w:spacing w:after="0" w:line="240" w:lineRule="auto"/>
        <w:textAlignment w:val="baseline"/>
        <w:rPr>
          <w:rFonts w:eastAsia="Times New Roman" w:cs="Arial"/>
          <w:color w:val="333333"/>
          <w:lang w:eastAsia="en-ZA"/>
        </w:rPr>
      </w:pPr>
      <w:r>
        <w:rPr>
          <w:rFonts w:eastAsia="Times New Roman" w:cs="Arial"/>
          <w:color w:val="333333"/>
          <w:lang w:eastAsia="en-ZA"/>
        </w:rPr>
        <w:br/>
      </w:r>
      <w:r w:rsidR="007069FB" w:rsidRPr="0080617C">
        <w:rPr>
          <w:rFonts w:eastAsia="Times New Roman" w:cs="Arial"/>
          <w:lang w:eastAsia="en-ZA"/>
        </w:rPr>
        <w:t>Browse the </w:t>
      </w:r>
      <w:r w:rsidR="007069FB" w:rsidRPr="0080617C">
        <w:rPr>
          <w:rFonts w:eastAsia="Times New Roman" w:cs="Arial"/>
          <w:b/>
          <w:bCs/>
          <w:bdr w:val="none" w:sz="0" w:space="0" w:color="auto" w:frame="1"/>
          <w:lang w:eastAsia="en-ZA"/>
        </w:rPr>
        <w:t>NGAGE Media Zone</w:t>
      </w:r>
      <w:r w:rsidR="007069FB" w:rsidRPr="0080617C">
        <w:rPr>
          <w:rFonts w:eastAsia="Times New Roman" w:cs="Arial"/>
          <w:lang w:eastAsia="en-ZA"/>
        </w:rPr>
        <w:t> for more client press releases and photographs at </w:t>
      </w:r>
      <w:hyperlink r:id="rId7" w:history="1">
        <w:r w:rsidR="007069FB" w:rsidRPr="00934F6E">
          <w:rPr>
            <w:rFonts w:eastAsia="Times New Roman" w:cs="Arial"/>
            <w:color w:val="006699"/>
            <w:u w:val="single"/>
            <w:bdr w:val="none" w:sz="0" w:space="0" w:color="auto" w:frame="1"/>
            <w:lang w:eastAsia="en-ZA"/>
          </w:rPr>
          <w:t>http://media.ngage.co.za</w:t>
        </w:r>
      </w:hyperlink>
    </w:p>
    <w:p w14:paraId="71FE6356" w14:textId="77777777" w:rsidR="006547AF" w:rsidRPr="00767743" w:rsidRDefault="006547AF" w:rsidP="006547AF"/>
    <w:p w14:paraId="4735E0BD" w14:textId="77777777" w:rsidR="006547AF" w:rsidRPr="006547AF" w:rsidRDefault="006547AF">
      <w:pPr>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BB8"/>
    <w:rsid w:val="000A2364"/>
    <w:rsid w:val="000F46F1"/>
    <w:rsid w:val="0017649D"/>
    <w:rsid w:val="001A3EAD"/>
    <w:rsid w:val="001A65A7"/>
    <w:rsid w:val="001C139A"/>
    <w:rsid w:val="001D3E7A"/>
    <w:rsid w:val="00245A8E"/>
    <w:rsid w:val="002E211A"/>
    <w:rsid w:val="002E2403"/>
    <w:rsid w:val="003B619D"/>
    <w:rsid w:val="00464C87"/>
    <w:rsid w:val="00490C7C"/>
    <w:rsid w:val="004B6A05"/>
    <w:rsid w:val="00543C10"/>
    <w:rsid w:val="00616A77"/>
    <w:rsid w:val="0065408C"/>
    <w:rsid w:val="006547AF"/>
    <w:rsid w:val="00666F95"/>
    <w:rsid w:val="006A2DEE"/>
    <w:rsid w:val="006F5EB6"/>
    <w:rsid w:val="007069FB"/>
    <w:rsid w:val="00732F46"/>
    <w:rsid w:val="00754F3B"/>
    <w:rsid w:val="007D7302"/>
    <w:rsid w:val="0080617C"/>
    <w:rsid w:val="0081449E"/>
    <w:rsid w:val="008B5C6F"/>
    <w:rsid w:val="00904632"/>
    <w:rsid w:val="00934F6E"/>
    <w:rsid w:val="009F2387"/>
    <w:rsid w:val="009F4229"/>
    <w:rsid w:val="00A148E2"/>
    <w:rsid w:val="00A31EA2"/>
    <w:rsid w:val="00A679CD"/>
    <w:rsid w:val="00A97719"/>
    <w:rsid w:val="00AA7667"/>
    <w:rsid w:val="00AE716B"/>
    <w:rsid w:val="00AF311C"/>
    <w:rsid w:val="00B04605"/>
    <w:rsid w:val="00B5406B"/>
    <w:rsid w:val="00B90B61"/>
    <w:rsid w:val="00BB3AB8"/>
    <w:rsid w:val="00C10171"/>
    <w:rsid w:val="00C83AF2"/>
    <w:rsid w:val="00CC444E"/>
    <w:rsid w:val="00D16916"/>
    <w:rsid w:val="00D44EA6"/>
    <w:rsid w:val="00DA3470"/>
    <w:rsid w:val="00DC4FD6"/>
    <w:rsid w:val="00EA2E10"/>
    <w:rsid w:val="00EC7363"/>
    <w:rsid w:val="00F143C0"/>
    <w:rsid w:val="00F568E6"/>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87D5"/>
  <w15:docId w15:val="{FD6F792B-5842-4513-89E2-8B2FEFE8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90">
      <w:bodyDiv w:val="1"/>
      <w:marLeft w:val="0"/>
      <w:marRight w:val="0"/>
      <w:marTop w:val="0"/>
      <w:marBottom w:val="0"/>
      <w:divBdr>
        <w:top w:val="none" w:sz="0" w:space="0" w:color="auto"/>
        <w:left w:val="none" w:sz="0" w:space="0" w:color="auto"/>
        <w:bottom w:val="none" w:sz="0" w:space="0" w:color="auto"/>
        <w:right w:val="none" w:sz="0" w:space="0" w:color="auto"/>
      </w:divBdr>
    </w:div>
    <w:div w:id="18975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Jessica</cp:lastModifiedBy>
  <cp:revision>5</cp:revision>
  <cp:lastPrinted>2015-06-30T07:44:00Z</cp:lastPrinted>
  <dcterms:created xsi:type="dcterms:W3CDTF">2015-07-17T07:41:00Z</dcterms:created>
  <dcterms:modified xsi:type="dcterms:W3CDTF">2015-07-20T07:03:00Z</dcterms:modified>
</cp:coreProperties>
</file>