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58B" w:rsidRDefault="0026758B" w:rsidP="0026758B">
      <w:pPr>
        <w:spacing w:line="240" w:lineRule="auto"/>
        <w:rPr>
          <w:rFonts w:ascii="Arial" w:hAnsi="Arial" w:cs="Arial"/>
          <w:b/>
          <w:sz w:val="52"/>
          <w:szCs w:val="52"/>
        </w:rPr>
      </w:pPr>
      <w:r>
        <w:rPr>
          <w:rFonts w:ascii="Arial" w:hAnsi="Arial" w:cs="Arial"/>
          <w:b/>
          <w:sz w:val="52"/>
          <w:szCs w:val="52"/>
        </w:rPr>
        <w:t xml:space="preserve">PRESS RELEASE </w:t>
      </w:r>
    </w:p>
    <w:p w:rsidR="0026758B" w:rsidRPr="0026758B" w:rsidRDefault="0026758B" w:rsidP="0026758B">
      <w:pPr>
        <w:spacing w:line="240" w:lineRule="auto"/>
        <w:rPr>
          <w:rFonts w:ascii="Arial" w:hAnsi="Arial" w:cs="Arial"/>
          <w:b/>
          <w:sz w:val="28"/>
          <w:szCs w:val="28"/>
          <w:u w:val="single"/>
        </w:rPr>
      </w:pPr>
      <w:r>
        <w:rPr>
          <w:rFonts w:ascii="Arial" w:hAnsi="Arial" w:cs="Arial"/>
          <w:sz w:val="28"/>
          <w:szCs w:val="28"/>
          <w:u w:val="single"/>
        </w:rPr>
        <w:t xml:space="preserve">Interchangeable sander ensures </w:t>
      </w:r>
      <w:r w:rsidRPr="0026758B">
        <w:rPr>
          <w:rFonts w:ascii="Arial" w:hAnsi="Arial" w:cs="Arial"/>
          <w:sz w:val="28"/>
          <w:szCs w:val="28"/>
          <w:u w:val="single"/>
        </w:rPr>
        <w:t>the finest finishing</w:t>
      </w:r>
    </w:p>
    <w:p w:rsidR="0026758B" w:rsidRPr="0026758B" w:rsidRDefault="00D765C7" w:rsidP="0026758B">
      <w:pPr>
        <w:spacing w:line="240" w:lineRule="auto"/>
        <w:rPr>
          <w:i/>
          <w:color w:val="808080" w:themeColor="background1" w:themeShade="80"/>
          <w:sz w:val="24"/>
          <w:szCs w:val="24"/>
        </w:rPr>
      </w:pPr>
      <w:r>
        <w:rPr>
          <w:b/>
          <w:i/>
          <w:color w:val="808080" w:themeColor="background1" w:themeShade="80"/>
          <w:sz w:val="24"/>
          <w:szCs w:val="24"/>
        </w:rPr>
        <w:t>16 July</w:t>
      </w:r>
      <w:bookmarkStart w:id="0" w:name="_GoBack"/>
      <w:bookmarkEnd w:id="0"/>
      <w:r w:rsidR="0026758B" w:rsidRPr="0026758B">
        <w:rPr>
          <w:b/>
          <w:i/>
          <w:color w:val="808080" w:themeColor="background1" w:themeShade="80"/>
          <w:sz w:val="24"/>
          <w:szCs w:val="24"/>
        </w:rPr>
        <w:t>, 2015:</w:t>
      </w:r>
      <w:r w:rsidR="0026758B" w:rsidRPr="0026758B">
        <w:rPr>
          <w:i/>
          <w:color w:val="808080" w:themeColor="background1" w:themeShade="80"/>
          <w:sz w:val="24"/>
          <w:szCs w:val="24"/>
        </w:rPr>
        <w:t xml:space="preserve"> Skil’s 3-in-1 Fox multi-sander is the perfect partner to achieve the finest finishing on all types of furniture, as it combines standard delta, orbital and random orbit sanders in one handy tool to ensure greater convenience and efficiency. </w:t>
      </w:r>
    </w:p>
    <w:p w:rsidR="0026758B" w:rsidRDefault="0026758B" w:rsidP="0026758B">
      <w:pPr>
        <w:spacing w:line="240" w:lineRule="auto"/>
      </w:pPr>
      <w:r>
        <w:t xml:space="preserve">Skil junior brand manager </w:t>
      </w:r>
      <w:r w:rsidRPr="0026758B">
        <w:rPr>
          <w:b/>
        </w:rPr>
        <w:t>Taahir Suliman</w:t>
      </w:r>
      <w:r>
        <w:t xml:space="preserve"> explains that it is the perfect answer for consumers who aren’t sure what type of sander to buy. “The Fox 3-in-1 multi-sander is ideal for most household sanding jobs involving fine finishing and fast material removal, on flat and curved surfaces.” </w:t>
      </w:r>
    </w:p>
    <w:p w:rsidR="0026758B" w:rsidRDefault="0026758B" w:rsidP="0026758B">
      <w:pPr>
        <w:spacing w:line="240" w:lineRule="auto"/>
      </w:pPr>
      <w:r>
        <w:t xml:space="preserve">The multi-sander comes complete with two speed settings, and an incredible 250 watts of motor power. “The high speed allows the user to work faster, while on low speed, the user is able to put more effort and focus on the delicate and shaped parts of the furniture,” adds Suliman. </w:t>
      </w:r>
    </w:p>
    <w:p w:rsidR="0026758B" w:rsidRDefault="0026758B" w:rsidP="0026758B">
      <w:pPr>
        <w:spacing w:line="240" w:lineRule="auto"/>
      </w:pPr>
      <w:r>
        <w:t xml:space="preserve">The brake function on the random orbit sander helps to prevent scratches by stopping the sander quickly after being switched off. This tool also comes equipped with a dust box and vacuum cleaner connection, which keeps the work station clean and allows for full freedom of movement. </w:t>
      </w:r>
    </w:p>
    <w:p w:rsidR="0026758B" w:rsidRDefault="0026758B" w:rsidP="0026758B">
      <w:pPr>
        <w:spacing w:line="240" w:lineRule="auto"/>
      </w:pPr>
      <w:r>
        <w:t xml:space="preserve">The tool comes standard with a strong canvas carrying bag and a range of accessories, including a round backing pad and an iron shaped backing pad for use on different surfaces. The sander also features a single screw system, ensuring ease in switching the bases. </w:t>
      </w:r>
    </w:p>
    <w:p w:rsidR="00CC444E" w:rsidRDefault="0026758B" w:rsidP="0026758B">
      <w:pPr>
        <w:spacing w:line="240" w:lineRule="auto"/>
      </w:pPr>
      <w:r>
        <w:t>“The bag includes the standard delta tip, orbital sander base, round orbital sander base, a hex key for easy base rotation or changing, the dust box and five pieces each of multi sanding paper and random orbit sanding paper, all in a selection of sizes,” concludes Suliman.</w:t>
      </w:r>
    </w:p>
    <w:p w:rsidR="0026758B" w:rsidRDefault="0026758B" w:rsidP="0026758B">
      <w:pPr>
        <w:spacing w:line="240" w:lineRule="auto"/>
      </w:pPr>
    </w:p>
    <w:p w:rsidR="0026758B" w:rsidRDefault="0026758B" w:rsidP="0026758B">
      <w:pPr>
        <w:spacing w:line="240" w:lineRule="auto"/>
        <w:rPr>
          <w:b/>
          <w:i/>
        </w:rPr>
      </w:pPr>
      <w:r>
        <w:rPr>
          <w:b/>
          <w:i/>
        </w:rPr>
        <w:t xml:space="preserve">Ends </w:t>
      </w:r>
    </w:p>
    <w:p w:rsidR="0026758B" w:rsidRDefault="0026758B" w:rsidP="0026758B">
      <w:pPr>
        <w:spacing w:line="240" w:lineRule="auto"/>
      </w:pPr>
      <w:r>
        <w:rPr>
          <w:rFonts w:eastAsia="Calibri"/>
          <w:b/>
        </w:rPr>
        <w:t>Notes to the Editor</w:t>
      </w:r>
      <w:r>
        <w:rPr>
          <w:rFonts w:eastAsia="Calibri"/>
          <w:b/>
        </w:rPr>
        <w:br/>
      </w:r>
      <w:r>
        <w:t xml:space="preserve">To download hi-res images for this release, please visit </w:t>
      </w:r>
      <w:hyperlink r:id="rId4" w:history="1">
        <w:r>
          <w:rPr>
            <w:rStyle w:val="Hyperlink"/>
          </w:rPr>
          <w:t>http://media.ngage.co.za</w:t>
        </w:r>
      </w:hyperlink>
      <w:r>
        <w:t xml:space="preserve"> and click the Skil link to view the company’s press office.</w:t>
      </w:r>
    </w:p>
    <w:p w:rsidR="0026758B" w:rsidRDefault="0026758B" w:rsidP="0026758B">
      <w:pPr>
        <w:spacing w:line="240" w:lineRule="auto"/>
        <w:rPr>
          <w:b/>
        </w:rPr>
      </w:pPr>
      <w:r>
        <w:rPr>
          <w:b/>
        </w:rPr>
        <w:t xml:space="preserve">About Skil Power Tools </w:t>
      </w:r>
      <w:r>
        <w:rPr>
          <w:b/>
        </w:rPr>
        <w:br/>
      </w:r>
      <w:r>
        <w:t xml:space="preserve">Skil Europe is a manufacturer of power tools for pragmatic users, both do-it-yourselves and professionals. The company’s founder, Edmond Michel, launched the first electric handsaw in the USA in 1924. The “Skilsaw”, as it was called, was the world’s first circular saw. It was a great success and initiated the development of a wide range of similarly successful power tools. </w:t>
      </w:r>
      <w:r>
        <w:rPr>
          <w:b/>
        </w:rPr>
        <w:t xml:space="preserve"> </w:t>
      </w:r>
      <w:r>
        <w:t>Skil stands for high-quality products with innovative features and attractive prices. Since 1996, Skil has been part of the Bosch Group. The headquarters for Europe, the Middle East and Africa are located in Breda, the Netherlands. 40 sales units are controlled from this location. The company’s products are sold in more than 70 countries.</w:t>
      </w:r>
    </w:p>
    <w:p w:rsidR="0026758B" w:rsidRDefault="0026758B" w:rsidP="0026758B">
      <w:pPr>
        <w:spacing w:line="240" w:lineRule="auto"/>
      </w:pPr>
      <w:r>
        <w:rPr>
          <w:rFonts w:eastAsia="Calibri"/>
          <w:b/>
        </w:rPr>
        <w:t xml:space="preserve">Skil Contact Details </w:t>
      </w:r>
      <w:r>
        <w:rPr>
          <w:rFonts w:eastAsia="Calibri"/>
          <w:b/>
        </w:rPr>
        <w:br/>
      </w:r>
      <w:r>
        <w:t xml:space="preserve">Taahir Suliman </w:t>
      </w:r>
      <w:r>
        <w:br/>
        <w:t xml:space="preserve">Skil Junior Brand Manager </w:t>
      </w:r>
      <w:r>
        <w:rPr>
          <w:rFonts w:eastAsia="Calibri" w:cs="Arial"/>
        </w:rPr>
        <w:br/>
      </w:r>
      <w:r>
        <w:rPr>
          <w:rFonts w:eastAsia="Calibri"/>
        </w:rPr>
        <w:t>Tel: (011) 651 9600</w:t>
      </w:r>
      <w:r>
        <w:rPr>
          <w:rFonts w:eastAsia="Calibri"/>
        </w:rPr>
        <w:br/>
      </w:r>
      <w:r>
        <w:rPr>
          <w:rFonts w:eastAsia="Calibri" w:cs="Arial"/>
        </w:rPr>
        <w:t xml:space="preserve">Email: </w:t>
      </w:r>
      <w:hyperlink r:id="rId5" w:history="1">
        <w:r>
          <w:rPr>
            <w:rStyle w:val="Hyperlink"/>
          </w:rPr>
          <w:t>taahir.suliman@za.bosch.com</w:t>
        </w:r>
      </w:hyperlink>
      <w:r>
        <w:t xml:space="preserve"> </w:t>
      </w:r>
      <w:r>
        <w:rPr>
          <w:rFonts w:eastAsia="Calibri"/>
        </w:rPr>
        <w:t xml:space="preserve"> </w:t>
      </w:r>
      <w:r>
        <w:rPr>
          <w:rFonts w:eastAsia="Calibri"/>
        </w:rPr>
        <w:br/>
        <w:t xml:space="preserve">Web: </w:t>
      </w:r>
      <w:hyperlink r:id="rId6" w:history="1">
        <w:r>
          <w:rPr>
            <w:rStyle w:val="Hyperlink"/>
            <w:rFonts w:eastAsia="Calibri"/>
          </w:rPr>
          <w:t>www.skil.co.za</w:t>
        </w:r>
      </w:hyperlink>
      <w:r>
        <w:rPr>
          <w:rFonts w:eastAsia="Calibri"/>
          <w:color w:val="0000FF"/>
          <w:u w:val="single"/>
        </w:rPr>
        <w:t xml:space="preserve"> </w:t>
      </w:r>
    </w:p>
    <w:p w:rsidR="0026758B" w:rsidRDefault="0026758B" w:rsidP="0026758B">
      <w:pPr>
        <w:spacing w:line="240" w:lineRule="auto"/>
        <w:rPr>
          <w:rFonts w:eastAsia="Times New Roman"/>
          <w:lang w:eastAsia="en-ZA"/>
        </w:rPr>
      </w:pPr>
      <w:r>
        <w:rPr>
          <w:rFonts w:eastAsia="Times New Roman"/>
          <w:b/>
        </w:rPr>
        <w:t>Media Contact</w:t>
      </w:r>
      <w:r>
        <w:rPr>
          <w:rFonts w:eastAsia="Times New Roman"/>
        </w:rPr>
        <w:br/>
      </w:r>
      <w:r>
        <w:rPr>
          <w:rFonts w:eastAsia="Times New Roman"/>
          <w:lang w:eastAsia="en-ZA"/>
        </w:rPr>
        <w:t xml:space="preserve">Jonathan Ducie </w:t>
      </w:r>
      <w:r>
        <w:rPr>
          <w:rFonts w:eastAsia="Times New Roman"/>
          <w:lang w:eastAsia="en-ZA"/>
        </w:rPr>
        <w:br/>
      </w:r>
      <w:r>
        <w:rPr>
          <w:rFonts w:eastAsia="Times New Roman"/>
          <w:lang w:eastAsia="en-ZA"/>
        </w:rPr>
        <w:lastRenderedPageBreak/>
        <w:t xml:space="preserve">NGAGE Public Relations </w:t>
      </w:r>
      <w:r>
        <w:rPr>
          <w:rFonts w:eastAsia="Times New Roman"/>
          <w:lang w:eastAsia="en-ZA"/>
        </w:rPr>
        <w:br/>
        <w:t>Phone: (011) 867 7763</w:t>
      </w:r>
      <w:r>
        <w:rPr>
          <w:rFonts w:eastAsia="Times New Roman"/>
          <w:lang w:eastAsia="en-ZA"/>
        </w:rPr>
        <w:br/>
        <w:t>Fax: 086 512 3352</w:t>
      </w:r>
      <w:r>
        <w:rPr>
          <w:rFonts w:eastAsia="Times New Roman"/>
          <w:lang w:eastAsia="en-ZA"/>
        </w:rPr>
        <w:br/>
        <w:t>Cell: 084 709 0167</w:t>
      </w:r>
      <w:r>
        <w:rPr>
          <w:rFonts w:eastAsia="Times New Roman"/>
          <w:lang w:eastAsia="en-ZA"/>
        </w:rPr>
        <w:br/>
        <w:t xml:space="preserve">Email: </w:t>
      </w:r>
      <w:hyperlink r:id="rId7" w:history="1">
        <w:r>
          <w:rPr>
            <w:rStyle w:val="Hyperlink"/>
            <w:rFonts w:eastAsia="Times"/>
            <w:lang w:eastAsia="en-ZA"/>
          </w:rPr>
          <w:t>jonathan@ngage.co.za</w:t>
        </w:r>
      </w:hyperlink>
      <w:r>
        <w:rPr>
          <w:rFonts w:eastAsia="Times"/>
          <w:lang w:eastAsia="en-ZA"/>
        </w:rPr>
        <w:t xml:space="preserve"> </w:t>
      </w:r>
      <w:r>
        <w:rPr>
          <w:rFonts w:eastAsia="Times New Roman"/>
          <w:lang w:eastAsia="en-ZA"/>
        </w:rPr>
        <w:br/>
        <w:t xml:space="preserve">Web: </w:t>
      </w:r>
      <w:hyperlink r:id="rId8" w:history="1">
        <w:r>
          <w:rPr>
            <w:rStyle w:val="Hyperlink"/>
            <w:rFonts w:eastAsia="Times"/>
            <w:lang w:eastAsia="en-ZA"/>
          </w:rPr>
          <w:t>www.ngage.co.za</w:t>
        </w:r>
      </w:hyperlink>
      <w:r>
        <w:rPr>
          <w:rFonts w:eastAsia="Times"/>
          <w:lang w:eastAsia="en-ZA"/>
        </w:rPr>
        <w:t xml:space="preserve"> </w:t>
      </w:r>
    </w:p>
    <w:p w:rsidR="0026758B" w:rsidRDefault="0026758B" w:rsidP="0026758B">
      <w:pPr>
        <w:spacing w:line="240" w:lineRule="auto"/>
        <w:rPr>
          <w:rFonts w:eastAsia="Times New Roman"/>
        </w:rPr>
      </w:pPr>
      <w:r>
        <w:rPr>
          <w:rFonts w:eastAsia="Times New Roman"/>
        </w:rPr>
        <w:t xml:space="preserve">Browse the </w:t>
      </w:r>
      <w:r>
        <w:rPr>
          <w:rFonts w:eastAsia="Times New Roman"/>
          <w:b/>
        </w:rPr>
        <w:t>NGAGE Media Zone</w:t>
      </w:r>
      <w:r>
        <w:rPr>
          <w:rFonts w:eastAsia="Times New Roman"/>
        </w:rPr>
        <w:t xml:space="preserve"> for more client press releases and photographs at </w:t>
      </w:r>
      <w:hyperlink r:id="rId9" w:history="1">
        <w:r>
          <w:rPr>
            <w:rStyle w:val="Hyperlink"/>
            <w:rFonts w:eastAsia="Times New Roman"/>
          </w:rPr>
          <w:t>http://media.ngage.co.za</w:t>
        </w:r>
      </w:hyperlink>
      <w:r>
        <w:rPr>
          <w:rFonts w:eastAsia="Times New Roman"/>
          <w:color w:val="0000FF"/>
          <w:u w:val="single"/>
        </w:rPr>
        <w:t xml:space="preserve"> </w:t>
      </w:r>
    </w:p>
    <w:p w:rsidR="0026758B" w:rsidRDefault="0026758B" w:rsidP="0026758B">
      <w:pPr>
        <w:spacing w:line="240" w:lineRule="auto"/>
      </w:pPr>
    </w:p>
    <w:sectPr w:rsidR="002675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58B"/>
    <w:rsid w:val="0026758B"/>
    <w:rsid w:val="002E211A"/>
    <w:rsid w:val="006740E7"/>
    <w:rsid w:val="00754F3B"/>
    <w:rsid w:val="009F2387"/>
    <w:rsid w:val="009F4229"/>
    <w:rsid w:val="00CC444E"/>
    <w:rsid w:val="00D765C7"/>
    <w:rsid w:val="00DA3470"/>
    <w:rsid w:val="00F143C0"/>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383261-7C9E-47D8-AE5F-C1F441F1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758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age.co.za" TargetMode="External"/><Relationship Id="rId3" Type="http://schemas.openxmlformats.org/officeDocument/2006/relationships/webSettings" Target="webSettings.xml"/><Relationship Id="rId7" Type="http://schemas.openxmlformats.org/officeDocument/2006/relationships/hyperlink" Target="mailto:jonathan@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il.co.za" TargetMode="External"/><Relationship Id="rId11" Type="http://schemas.openxmlformats.org/officeDocument/2006/relationships/theme" Target="theme/theme1.xml"/><Relationship Id="rId5" Type="http://schemas.openxmlformats.org/officeDocument/2006/relationships/hyperlink" Target="mailto:taahir.suliman@za.bosch.com" TargetMode="External"/><Relationship Id="rId10" Type="http://schemas.openxmlformats.org/officeDocument/2006/relationships/fontTable" Target="fontTable.xml"/><Relationship Id="rId4" Type="http://schemas.openxmlformats.org/officeDocument/2006/relationships/hyperlink" Target="http://media.ngage.co.za" TargetMode="External"/><Relationship Id="rId9"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Dudu</cp:lastModifiedBy>
  <cp:revision>2</cp:revision>
  <dcterms:created xsi:type="dcterms:W3CDTF">2015-06-09T07:22:00Z</dcterms:created>
  <dcterms:modified xsi:type="dcterms:W3CDTF">2015-07-14T11:46:00Z</dcterms:modified>
</cp:coreProperties>
</file>