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5E" w:rsidRPr="0033115E" w:rsidRDefault="0033115E" w:rsidP="0033115E">
      <w:pPr>
        <w:spacing w:line="240" w:lineRule="auto"/>
        <w:rPr>
          <w:rFonts w:ascii="Arial" w:hAnsi="Arial" w:cs="Arial"/>
          <w:b/>
          <w:sz w:val="52"/>
          <w:szCs w:val="52"/>
        </w:rPr>
      </w:pPr>
      <w:r w:rsidRPr="0033115E">
        <w:rPr>
          <w:rFonts w:ascii="Arial" w:hAnsi="Arial" w:cs="Arial"/>
          <w:b/>
          <w:sz w:val="52"/>
          <w:szCs w:val="52"/>
        </w:rPr>
        <w:t>PRESS RELEASE</w:t>
      </w:r>
    </w:p>
    <w:p w:rsidR="0033115E" w:rsidRPr="0033115E" w:rsidRDefault="00556E2D" w:rsidP="0033115E">
      <w:pPr>
        <w:spacing w:line="240" w:lineRule="auto"/>
        <w:rPr>
          <w:rFonts w:ascii="Arial" w:hAnsi="Arial" w:cs="Arial"/>
          <w:sz w:val="28"/>
          <w:szCs w:val="28"/>
          <w:u w:val="single"/>
        </w:rPr>
      </w:pPr>
      <w:r>
        <w:rPr>
          <w:rFonts w:ascii="Arial" w:hAnsi="Arial" w:cs="Arial"/>
          <w:sz w:val="28"/>
          <w:szCs w:val="28"/>
          <w:u w:val="single"/>
        </w:rPr>
        <w:t>Ensuring compliance with evolving waste management regulations</w:t>
      </w:r>
    </w:p>
    <w:p w:rsidR="0033115E" w:rsidRPr="0033115E" w:rsidRDefault="003F69DF" w:rsidP="0033115E">
      <w:pPr>
        <w:spacing w:line="240" w:lineRule="auto"/>
        <w:rPr>
          <w:i/>
          <w:color w:val="808080" w:themeColor="background1" w:themeShade="80"/>
          <w:sz w:val="24"/>
          <w:szCs w:val="24"/>
        </w:rPr>
      </w:pPr>
      <w:r>
        <w:rPr>
          <w:b/>
          <w:i/>
          <w:color w:val="808080" w:themeColor="background1" w:themeShade="80"/>
          <w:sz w:val="24"/>
          <w:szCs w:val="24"/>
        </w:rPr>
        <w:t xml:space="preserve">13 July, </w:t>
      </w:r>
      <w:bookmarkStart w:id="0" w:name="_GoBack"/>
      <w:bookmarkEnd w:id="0"/>
      <w:r w:rsidR="0033115E" w:rsidRPr="0033115E">
        <w:rPr>
          <w:b/>
          <w:i/>
          <w:color w:val="808080" w:themeColor="background1" w:themeShade="80"/>
          <w:sz w:val="24"/>
          <w:szCs w:val="24"/>
        </w:rPr>
        <w:t>2015:</w:t>
      </w:r>
      <w:r w:rsidR="0033115E" w:rsidRPr="0033115E">
        <w:rPr>
          <w:i/>
          <w:color w:val="808080" w:themeColor="background1" w:themeShade="80"/>
          <w:sz w:val="24"/>
          <w:szCs w:val="24"/>
        </w:rPr>
        <w:t xml:space="preserve"> </w:t>
      </w:r>
      <w:r w:rsidR="00AD477E">
        <w:rPr>
          <w:i/>
          <w:color w:val="808080" w:themeColor="background1" w:themeShade="80"/>
          <w:sz w:val="24"/>
          <w:szCs w:val="24"/>
        </w:rPr>
        <w:t xml:space="preserve">Although South Africa </w:t>
      </w:r>
      <w:r w:rsidR="00AD477E" w:rsidRPr="00AD477E">
        <w:rPr>
          <w:i/>
          <w:color w:val="808080" w:themeColor="background1" w:themeShade="80"/>
          <w:sz w:val="24"/>
          <w:szCs w:val="24"/>
        </w:rPr>
        <w:t xml:space="preserve">has made some great strides in addressing key issues </w:t>
      </w:r>
      <w:r w:rsidR="00AD477E">
        <w:rPr>
          <w:i/>
          <w:color w:val="808080" w:themeColor="background1" w:themeShade="80"/>
          <w:sz w:val="24"/>
          <w:szCs w:val="24"/>
        </w:rPr>
        <w:t>experienced in waste management o</w:t>
      </w:r>
      <w:r w:rsidR="00AD477E" w:rsidRPr="00AD477E">
        <w:rPr>
          <w:i/>
          <w:color w:val="808080" w:themeColor="background1" w:themeShade="80"/>
          <w:sz w:val="24"/>
          <w:szCs w:val="24"/>
        </w:rPr>
        <w:t xml:space="preserve">ver </w:t>
      </w:r>
      <w:r w:rsidR="0077601F">
        <w:rPr>
          <w:i/>
          <w:color w:val="808080" w:themeColor="background1" w:themeShade="80"/>
          <w:sz w:val="24"/>
          <w:szCs w:val="24"/>
        </w:rPr>
        <w:t xml:space="preserve">the </w:t>
      </w:r>
      <w:r w:rsidR="00AD477E" w:rsidRPr="00AD477E">
        <w:rPr>
          <w:i/>
          <w:color w:val="808080" w:themeColor="background1" w:themeShade="80"/>
          <w:sz w:val="24"/>
          <w:szCs w:val="24"/>
        </w:rPr>
        <w:t>past 20 years,</w:t>
      </w:r>
      <w:r w:rsidR="00AD477E">
        <w:rPr>
          <w:i/>
          <w:color w:val="808080" w:themeColor="background1" w:themeShade="80"/>
          <w:sz w:val="24"/>
          <w:szCs w:val="24"/>
        </w:rPr>
        <w:t xml:space="preserve"> the industry remains problematic, unsustainable and unable to achieve legislative goals and targets in its current state. </w:t>
      </w:r>
    </w:p>
    <w:p w:rsidR="00AD477E" w:rsidRDefault="00AD477E" w:rsidP="00AD477E">
      <w:pPr>
        <w:spacing w:line="240" w:lineRule="auto"/>
      </w:pPr>
      <w:r>
        <w:t>According to 2012 statistics released by the Departmen</w:t>
      </w:r>
      <w:r w:rsidR="00AB36AD">
        <w:t>t of Environmental Affairs</w:t>
      </w:r>
      <w:r>
        <w:t>, a</w:t>
      </w:r>
      <w:r w:rsidR="0077601F">
        <w:t xml:space="preserve">n </w:t>
      </w:r>
      <w:r w:rsidR="001F7B68">
        <w:t>approximate total</w:t>
      </w:r>
      <w:r>
        <w:t xml:space="preserve"> of 108-million-ton</w:t>
      </w:r>
      <w:r w:rsidR="00AB36AD">
        <w:t>ne</w:t>
      </w:r>
      <w:r>
        <w:t>s of waste is generated nationwide. General waste accounts for around 59-million-ton</w:t>
      </w:r>
      <w:r w:rsidR="00AB36AD">
        <w:t>ne</w:t>
      </w:r>
      <w:r>
        <w:t>s, unclassified waste 48-million-ton</w:t>
      </w:r>
      <w:r w:rsidR="00AB36AD">
        <w:t>ne</w:t>
      </w:r>
      <w:r>
        <w:t>s, and hazardous waste the remaining one-million-ton</w:t>
      </w:r>
      <w:r w:rsidR="00AB36AD">
        <w:t>ne</w:t>
      </w:r>
      <w:r>
        <w:t xml:space="preserve">s. Of all this waste, only ten percent is recycled – the rest is landfilled. </w:t>
      </w:r>
    </w:p>
    <w:p w:rsidR="00AD477E" w:rsidRDefault="00AD477E" w:rsidP="0033115E">
      <w:pPr>
        <w:spacing w:line="240" w:lineRule="auto"/>
      </w:pPr>
      <w:r>
        <w:t>With a continuously growing population and economy, waste</w:t>
      </w:r>
      <w:r w:rsidR="0077601F">
        <w:t xml:space="preserve"> generated</w:t>
      </w:r>
      <w:r>
        <w:t xml:space="preserve"> in South Africa is expected to double to approximately 216-million-ton</w:t>
      </w:r>
      <w:r w:rsidR="00AB36AD">
        <w:t>ne</w:t>
      </w:r>
      <w:r w:rsidR="001A17A1">
        <w:t>s</w:t>
      </w:r>
      <w:r>
        <w:t xml:space="preserve"> by 2025. “Our current lack of recycling facilities and </w:t>
      </w:r>
      <w:r w:rsidR="0077601F">
        <w:t xml:space="preserve">great </w:t>
      </w:r>
      <w:r>
        <w:t xml:space="preserve">dependency on landfills </w:t>
      </w:r>
      <w:r w:rsidR="00FE60A8">
        <w:t xml:space="preserve">– most of which are not compliant – </w:t>
      </w:r>
      <w:r>
        <w:t xml:space="preserve">means that we are rapidly running out of space to contain our waste,” says I-CAT </w:t>
      </w:r>
      <w:r w:rsidR="0077601F">
        <w:t>E</w:t>
      </w:r>
      <w:r>
        <w:t xml:space="preserve">nvironmental </w:t>
      </w:r>
      <w:r w:rsidR="0077601F">
        <w:t>S</w:t>
      </w:r>
      <w:r>
        <w:t xml:space="preserve">ervices manager </w:t>
      </w:r>
      <w:r w:rsidR="00885F95" w:rsidRPr="00885F95">
        <w:rPr>
          <w:b/>
        </w:rPr>
        <w:t>Rachelle Stofberg</w:t>
      </w:r>
      <w:r>
        <w:t xml:space="preserve">. </w:t>
      </w:r>
    </w:p>
    <w:p w:rsidR="001F7B68" w:rsidRDefault="00AD477E" w:rsidP="0033115E">
      <w:pPr>
        <w:spacing w:line="240" w:lineRule="auto"/>
      </w:pPr>
      <w:r>
        <w:t>Additional challenges include; i</w:t>
      </w:r>
      <w:r w:rsidR="001A17A1">
        <w:t>ncrease</w:t>
      </w:r>
      <w:r w:rsidR="00AB36AD">
        <w:t>d</w:t>
      </w:r>
      <w:r w:rsidR="001A17A1">
        <w:t xml:space="preserve"> </w:t>
      </w:r>
      <w:r>
        <w:t>complexities of waste streams, h</w:t>
      </w:r>
      <w:r w:rsidR="001A17A1">
        <w:t>istoric</w:t>
      </w:r>
      <w:r w:rsidR="00B42B5D">
        <w:t>al backlogs of waste services and</w:t>
      </w:r>
      <w:r>
        <w:t xml:space="preserve"> </w:t>
      </w:r>
      <w:r w:rsidR="0077601F">
        <w:t xml:space="preserve">a </w:t>
      </w:r>
      <w:r>
        <w:t>l</w:t>
      </w:r>
      <w:r w:rsidR="001A17A1">
        <w:t>imited understanding of waste fl</w:t>
      </w:r>
      <w:r>
        <w:t xml:space="preserve">ows and </w:t>
      </w:r>
      <w:r w:rsidR="0077601F">
        <w:t xml:space="preserve">SA’s </w:t>
      </w:r>
      <w:r>
        <w:t xml:space="preserve">national waste balance. </w:t>
      </w:r>
      <w:r w:rsidR="00FE60A8">
        <w:t xml:space="preserve">Under-pricing is a major issue in local waste management, and there are </w:t>
      </w:r>
      <w:r w:rsidR="00B42B5D">
        <w:t xml:space="preserve">also </w:t>
      </w:r>
      <w:r w:rsidR="00FE60A8">
        <w:t>few compliant hazardous waste</w:t>
      </w:r>
      <w:r w:rsidR="00B42B5D">
        <w:t xml:space="preserve"> management facilities</w:t>
      </w:r>
      <w:r w:rsidR="0077601F">
        <w:t>.</w:t>
      </w:r>
      <w:r w:rsidR="001F7B68">
        <w:t xml:space="preserve"> </w:t>
      </w:r>
    </w:p>
    <w:p w:rsidR="00FE60A8" w:rsidRDefault="00AD477E" w:rsidP="0033115E">
      <w:pPr>
        <w:spacing w:line="240" w:lineRule="auto"/>
      </w:pPr>
      <w:r>
        <w:t xml:space="preserve">In response to these </w:t>
      </w:r>
      <w:r w:rsidR="001A17A1">
        <w:t>challenges</w:t>
      </w:r>
      <w:r w:rsidR="00FE60A8">
        <w:t>,</w:t>
      </w:r>
      <w:r>
        <w:t xml:space="preserve"> </w:t>
      </w:r>
      <w:r w:rsidR="001A17A1">
        <w:t xml:space="preserve">the National Waste Management Strategy (NWMS) </w:t>
      </w:r>
      <w:r>
        <w:t>was</w:t>
      </w:r>
      <w:r w:rsidR="0077601F">
        <w:t xml:space="preserve"> developed and subsequently</w:t>
      </w:r>
      <w:r>
        <w:t xml:space="preserve"> implemented by government in </w:t>
      </w:r>
      <w:r w:rsidR="00FE60A8">
        <w:t xml:space="preserve">2012. It </w:t>
      </w:r>
      <w:r w:rsidR="001A17A1">
        <w:t xml:space="preserve">is a legislative requirement of </w:t>
      </w:r>
      <w:r w:rsidR="00FE60A8">
        <w:t>the National Environmental Waste Act (</w:t>
      </w:r>
      <w:r w:rsidR="001A17A1">
        <w:t>NEMWA</w:t>
      </w:r>
      <w:r w:rsidR="00FE60A8">
        <w:t xml:space="preserve">) of 2008, in order to achieve the following objectives; </w:t>
      </w:r>
    </w:p>
    <w:p w:rsidR="001A17A1" w:rsidRDefault="001A17A1" w:rsidP="00FE60A8">
      <w:pPr>
        <w:pStyle w:val="ListParagraph"/>
        <w:numPr>
          <w:ilvl w:val="0"/>
          <w:numId w:val="1"/>
        </w:numPr>
        <w:spacing w:line="240" w:lineRule="auto"/>
      </w:pPr>
      <w:r>
        <w:t>Promote waste minimisation, re-use, r</w:t>
      </w:r>
      <w:r w:rsidR="00FE60A8">
        <w:t>ecycling and recovery of waste</w:t>
      </w:r>
      <w:r>
        <w:tab/>
      </w:r>
    </w:p>
    <w:p w:rsidR="001A17A1" w:rsidRDefault="001A17A1" w:rsidP="00AD477E">
      <w:pPr>
        <w:pStyle w:val="ListParagraph"/>
        <w:numPr>
          <w:ilvl w:val="0"/>
          <w:numId w:val="1"/>
        </w:numPr>
        <w:spacing w:line="240" w:lineRule="auto"/>
      </w:pPr>
      <w:r>
        <w:t>Ensure the effective and efficient delivery of waste services</w:t>
      </w:r>
    </w:p>
    <w:p w:rsidR="001A17A1" w:rsidRDefault="001A17A1" w:rsidP="00AD477E">
      <w:pPr>
        <w:pStyle w:val="ListParagraph"/>
        <w:numPr>
          <w:ilvl w:val="0"/>
          <w:numId w:val="1"/>
        </w:numPr>
        <w:spacing w:line="240" w:lineRule="auto"/>
      </w:pPr>
      <w:r>
        <w:t>Grow the contribution of the waste sector to the green economy</w:t>
      </w:r>
    </w:p>
    <w:p w:rsidR="001A17A1" w:rsidRDefault="001A17A1" w:rsidP="00AD477E">
      <w:pPr>
        <w:pStyle w:val="ListParagraph"/>
        <w:numPr>
          <w:ilvl w:val="0"/>
          <w:numId w:val="1"/>
        </w:numPr>
        <w:spacing w:line="240" w:lineRule="auto"/>
      </w:pPr>
      <w:r>
        <w:t>Ensure aware</w:t>
      </w:r>
      <w:r w:rsidR="00FE60A8">
        <w:t>ness</w:t>
      </w:r>
      <w:r>
        <w:t xml:space="preserve"> of the impact</w:t>
      </w:r>
      <w:r w:rsidR="00FE60A8">
        <w:t xml:space="preserve"> of waste on people’s </w:t>
      </w:r>
      <w:r w:rsidR="00AD477E">
        <w:t>health, well</w:t>
      </w:r>
      <w:r w:rsidR="00FE60A8">
        <w:t>being and the environment</w:t>
      </w:r>
    </w:p>
    <w:p w:rsidR="001A17A1" w:rsidRDefault="001A17A1" w:rsidP="00AD477E">
      <w:pPr>
        <w:pStyle w:val="ListParagraph"/>
        <w:numPr>
          <w:ilvl w:val="0"/>
          <w:numId w:val="1"/>
        </w:numPr>
        <w:spacing w:line="240" w:lineRule="auto"/>
      </w:pPr>
      <w:r>
        <w:t>Achieve integrated waste management planning</w:t>
      </w:r>
    </w:p>
    <w:p w:rsidR="001A17A1" w:rsidRDefault="001A17A1" w:rsidP="00AD477E">
      <w:pPr>
        <w:pStyle w:val="ListParagraph"/>
        <w:numPr>
          <w:ilvl w:val="0"/>
          <w:numId w:val="1"/>
        </w:numPr>
        <w:spacing w:line="240" w:lineRule="auto"/>
      </w:pPr>
      <w:r>
        <w:t xml:space="preserve">Ensure sound budgeting and financial management for </w:t>
      </w:r>
      <w:r w:rsidR="00FE60A8">
        <w:t>waste services</w:t>
      </w:r>
    </w:p>
    <w:p w:rsidR="001A17A1" w:rsidRDefault="001A17A1" w:rsidP="00AD477E">
      <w:pPr>
        <w:pStyle w:val="ListParagraph"/>
        <w:numPr>
          <w:ilvl w:val="0"/>
          <w:numId w:val="1"/>
        </w:numPr>
        <w:spacing w:line="240" w:lineRule="auto"/>
      </w:pPr>
      <w:r>
        <w:t>Provide measures to remediate contaminated land</w:t>
      </w:r>
    </w:p>
    <w:p w:rsidR="001A17A1" w:rsidRDefault="001A17A1" w:rsidP="00AD477E">
      <w:pPr>
        <w:pStyle w:val="ListParagraph"/>
        <w:numPr>
          <w:ilvl w:val="0"/>
          <w:numId w:val="1"/>
        </w:numPr>
        <w:spacing w:line="240" w:lineRule="auto"/>
      </w:pPr>
      <w:r>
        <w:t>Establi</w:t>
      </w:r>
      <w:r w:rsidR="00B42B5D">
        <w:t>sh effective compliance with an</w:t>
      </w:r>
      <w:r>
        <w:t xml:space="preserve"> enforcement of the Waste Act</w:t>
      </w:r>
    </w:p>
    <w:p w:rsidR="004E685F" w:rsidRDefault="001F7B68" w:rsidP="0091282C">
      <w:pPr>
        <w:spacing w:line="240" w:lineRule="auto"/>
      </w:pPr>
      <w:r>
        <w:t>A variety of tools have</w:t>
      </w:r>
      <w:r w:rsidR="004E685F">
        <w:t xml:space="preserve"> been developed to assist in achieving the goals set out in the NWMS. These tools include inter alia:</w:t>
      </w:r>
    </w:p>
    <w:p w:rsidR="004E685F" w:rsidRDefault="004E685F" w:rsidP="001F7B68">
      <w:pPr>
        <w:pStyle w:val="ListParagraph"/>
        <w:numPr>
          <w:ilvl w:val="0"/>
          <w:numId w:val="5"/>
        </w:numPr>
        <w:spacing w:line="240" w:lineRule="auto"/>
      </w:pPr>
      <w:r>
        <w:t>Waste Classification and Management System</w:t>
      </w:r>
    </w:p>
    <w:p w:rsidR="004E685F" w:rsidRDefault="004E685F" w:rsidP="001F7B68">
      <w:pPr>
        <w:pStyle w:val="ListParagraph"/>
        <w:numPr>
          <w:ilvl w:val="0"/>
          <w:numId w:val="5"/>
        </w:numPr>
        <w:spacing w:line="240" w:lineRule="auto"/>
      </w:pPr>
      <w:r>
        <w:t>Norms and Standards</w:t>
      </w:r>
    </w:p>
    <w:p w:rsidR="004E685F" w:rsidRDefault="004E685F" w:rsidP="001F7B68">
      <w:pPr>
        <w:pStyle w:val="ListParagraph"/>
        <w:numPr>
          <w:ilvl w:val="0"/>
          <w:numId w:val="5"/>
        </w:numPr>
        <w:spacing w:line="240" w:lineRule="auto"/>
      </w:pPr>
      <w:r>
        <w:t>Licencing</w:t>
      </w:r>
    </w:p>
    <w:p w:rsidR="004E685F" w:rsidRDefault="004E685F" w:rsidP="001F7B68">
      <w:pPr>
        <w:pStyle w:val="ListParagraph"/>
        <w:numPr>
          <w:ilvl w:val="0"/>
          <w:numId w:val="5"/>
        </w:numPr>
        <w:spacing w:line="240" w:lineRule="auto"/>
      </w:pPr>
      <w:r>
        <w:t>Industry Waste</w:t>
      </w:r>
      <w:r w:rsidR="001F7B68">
        <w:t xml:space="preserve"> </w:t>
      </w:r>
      <w:r>
        <w:t>Management Plans</w:t>
      </w:r>
    </w:p>
    <w:p w:rsidR="004E685F" w:rsidRDefault="004E685F" w:rsidP="001F7B68">
      <w:pPr>
        <w:pStyle w:val="ListParagraph"/>
        <w:numPr>
          <w:ilvl w:val="0"/>
          <w:numId w:val="5"/>
        </w:numPr>
        <w:spacing w:line="240" w:lineRule="auto"/>
      </w:pPr>
      <w:r>
        <w:t>Extended Producer Responsibility</w:t>
      </w:r>
    </w:p>
    <w:p w:rsidR="004E685F" w:rsidRDefault="001F7B68" w:rsidP="001F7B68">
      <w:pPr>
        <w:pStyle w:val="ListParagraph"/>
        <w:numPr>
          <w:ilvl w:val="0"/>
          <w:numId w:val="5"/>
        </w:numPr>
        <w:spacing w:line="240" w:lineRule="auto"/>
      </w:pPr>
      <w:r>
        <w:t>Priority W</w:t>
      </w:r>
      <w:r w:rsidR="004E685F">
        <w:t>aste</w:t>
      </w:r>
    </w:p>
    <w:p w:rsidR="004E685F" w:rsidRDefault="001F7B68" w:rsidP="001F7B68">
      <w:pPr>
        <w:pStyle w:val="ListParagraph"/>
        <w:numPr>
          <w:ilvl w:val="0"/>
          <w:numId w:val="5"/>
        </w:numPr>
        <w:spacing w:line="240" w:lineRule="auto"/>
      </w:pPr>
      <w:r>
        <w:t>Economic I</w:t>
      </w:r>
      <w:r w:rsidR="004E685F">
        <w:t>nstruments</w:t>
      </w:r>
    </w:p>
    <w:p w:rsidR="004E685F" w:rsidRPr="004E685F" w:rsidRDefault="004E685F" w:rsidP="001F7B68">
      <w:r>
        <w:t xml:space="preserve">The </w:t>
      </w:r>
      <w:r w:rsidRPr="004E685F">
        <w:t>Waste Classification and Management System</w:t>
      </w:r>
      <w:r>
        <w:t xml:space="preserve"> provide</w:t>
      </w:r>
      <w:r w:rsidR="001F7B68">
        <w:t>s</w:t>
      </w:r>
      <w:r>
        <w:t xml:space="preserve"> a methodology for the classification of waste and provide</w:t>
      </w:r>
      <w:r w:rsidR="001F7B68">
        <w:t>s</w:t>
      </w:r>
      <w:r>
        <w:t xml:space="preserve"> standards for the assessment and disposal of waste for landfill disposal. </w:t>
      </w:r>
      <w:r w:rsidR="00CC1171">
        <w:t>To this effect</w:t>
      </w:r>
      <w:r w:rsidR="001F7B68">
        <w:t>, the Waste Classification and Management R</w:t>
      </w:r>
      <w:r w:rsidR="00CC1171">
        <w:t>egulations cam</w:t>
      </w:r>
      <w:r w:rsidR="001F7B68">
        <w:t>e</w:t>
      </w:r>
      <w:r w:rsidR="00CC1171">
        <w:t xml:space="preserve"> into effect in August 2013. </w:t>
      </w:r>
    </w:p>
    <w:p w:rsidR="0091282C" w:rsidRDefault="007D0C37" w:rsidP="0091282C">
      <w:pPr>
        <w:spacing w:line="240" w:lineRule="auto"/>
      </w:pPr>
      <w:r>
        <w:lastRenderedPageBreak/>
        <w:t>Under the Regulations, all w</w:t>
      </w:r>
      <w:r w:rsidR="0091282C" w:rsidRPr="0091282C">
        <w:t>aste generators are required to classify each waste stream according</w:t>
      </w:r>
      <w:r w:rsidR="0091282C">
        <w:t xml:space="preserve"> to </w:t>
      </w:r>
      <w:r w:rsidR="00AB36AD">
        <w:t xml:space="preserve">the </w:t>
      </w:r>
      <w:r w:rsidR="0091282C">
        <w:t>SANS 10234 Globally Harmonis</w:t>
      </w:r>
      <w:r w:rsidR="0091282C" w:rsidRPr="0091282C">
        <w:t xml:space="preserve">ed System of Classification </w:t>
      </w:r>
      <w:r w:rsidR="00AB36AD">
        <w:t>and Labelling of Chemicals</w:t>
      </w:r>
      <w:r w:rsidR="0091282C" w:rsidRPr="0091282C">
        <w:t xml:space="preserve">. </w:t>
      </w:r>
    </w:p>
    <w:p w:rsidR="00AB36AD" w:rsidRDefault="002D2AE8" w:rsidP="0091282C">
      <w:pPr>
        <w:spacing w:line="240" w:lineRule="auto"/>
      </w:pPr>
      <w:r w:rsidRPr="0091282C">
        <w:t xml:space="preserve">SANS 10234 establishes criteria for the classification </w:t>
      </w:r>
      <w:r>
        <w:t xml:space="preserve">and labelling </w:t>
      </w:r>
      <w:r w:rsidRPr="0091282C">
        <w:t>of hazardous substances and mixtures, including</w:t>
      </w:r>
      <w:r>
        <w:t xml:space="preserve"> waste, to ensure </w:t>
      </w:r>
      <w:r w:rsidRPr="0091282C">
        <w:t>safe transport</w:t>
      </w:r>
      <w:r>
        <w:t xml:space="preserve"> and disposal. Under SANS 10234, it must be established whether the </w:t>
      </w:r>
      <w:r w:rsidR="00AB36AD" w:rsidRPr="00AB36AD">
        <w:t>waste is hazardous based on physical, health and environmental hazardous properties</w:t>
      </w:r>
      <w:r>
        <w:t xml:space="preserve"> (hazard classes), and</w:t>
      </w:r>
      <w:r w:rsidR="00AB36AD" w:rsidRPr="00AB36AD">
        <w:t xml:space="preserve"> the degree or severity of </w:t>
      </w:r>
      <w:r>
        <w:t xml:space="preserve">the </w:t>
      </w:r>
      <w:r w:rsidR="00AB36AD" w:rsidRPr="00AB36AD">
        <w:t>hazard posed (hazard categories)</w:t>
      </w:r>
      <w:r>
        <w:t xml:space="preserve">. </w:t>
      </w:r>
    </w:p>
    <w:p w:rsidR="00885F95" w:rsidRDefault="00885F95" w:rsidP="0033115E">
      <w:pPr>
        <w:spacing w:line="240" w:lineRule="auto"/>
      </w:pPr>
      <w:r>
        <w:t>Stofberg indicates that m</w:t>
      </w:r>
      <w:r w:rsidR="001A17A1">
        <w:t>ost of the timeframes for ach</w:t>
      </w:r>
      <w:r>
        <w:t>ieving goals set out in NWMS have</w:t>
      </w:r>
      <w:r w:rsidR="001A17A1">
        <w:t xml:space="preserve"> not been met. </w:t>
      </w:r>
      <w:r>
        <w:t>“</w:t>
      </w:r>
      <w:r w:rsidR="001A17A1">
        <w:t>In cases where particula</w:t>
      </w:r>
      <w:r>
        <w:t xml:space="preserve">r standards have been developed, we are observing a </w:t>
      </w:r>
      <w:r w:rsidR="001A17A1">
        <w:t>slow progression by industry to comply with the la</w:t>
      </w:r>
      <w:r>
        <w:t xml:space="preserve">test regulations and standards.” </w:t>
      </w:r>
    </w:p>
    <w:p w:rsidR="001A17A1" w:rsidRDefault="00885F95" w:rsidP="0033115E">
      <w:pPr>
        <w:spacing w:line="240" w:lineRule="auto"/>
      </w:pPr>
      <w:r>
        <w:t>She adds that hazardous waste is</w:t>
      </w:r>
      <w:r w:rsidR="001A17A1">
        <w:t xml:space="preserve"> </w:t>
      </w:r>
      <w:r>
        <w:t xml:space="preserve">also </w:t>
      </w:r>
      <w:r w:rsidR="001A17A1">
        <w:t>not being classified in accordance with SANS 10234 nor classified within 1</w:t>
      </w:r>
      <w:r>
        <w:t>80 days of generation. “General, hazardous and recyclable waste</w:t>
      </w:r>
      <w:r w:rsidR="001A17A1">
        <w:t xml:space="preserve"> are </w:t>
      </w:r>
      <w:r w:rsidR="00AF2DFE">
        <w:t xml:space="preserve">still </w:t>
      </w:r>
      <w:r w:rsidR="001A17A1">
        <w:t xml:space="preserve">being mixed. </w:t>
      </w:r>
      <w:r>
        <w:t>Unfortunately, this demonstrates</w:t>
      </w:r>
      <w:r w:rsidR="001A17A1">
        <w:t xml:space="preserve"> little commitment to compliance</w:t>
      </w:r>
      <w:r>
        <w:t>.”</w:t>
      </w:r>
    </w:p>
    <w:p w:rsidR="001A17A1" w:rsidRDefault="00885F95" w:rsidP="0033115E">
      <w:pPr>
        <w:spacing w:line="240" w:lineRule="auto"/>
      </w:pPr>
      <w:r>
        <w:t>Stofberg a</w:t>
      </w:r>
      <w:r w:rsidR="001A17A1">
        <w:t>ttribute</w:t>
      </w:r>
      <w:r>
        <w:t>s this</w:t>
      </w:r>
      <w:r w:rsidR="001A17A1">
        <w:t xml:space="preserve"> </w:t>
      </w:r>
      <w:r>
        <w:t xml:space="preserve">lack of compliance from industry to a variety of factors, including; </w:t>
      </w:r>
      <w:r w:rsidR="002D2AE8">
        <w:t xml:space="preserve">a </w:t>
      </w:r>
      <w:r>
        <w:t>lack of understanding</w:t>
      </w:r>
      <w:r w:rsidR="001A17A1">
        <w:t xml:space="preserve"> of the new regulations</w:t>
      </w:r>
      <w:r w:rsidR="00B42B5D">
        <w:t xml:space="preserve"> and the</w:t>
      </w:r>
      <w:r>
        <w:t xml:space="preserve"> incorrect i</w:t>
      </w:r>
      <w:r w:rsidR="001A17A1">
        <w:t xml:space="preserve">nterpretation </w:t>
      </w:r>
      <w:r>
        <w:t>of</w:t>
      </w:r>
      <w:r w:rsidR="002D2AE8">
        <w:t xml:space="preserve"> roles, responsibilities</w:t>
      </w:r>
      <w:r w:rsidR="001A17A1">
        <w:t xml:space="preserve"> and compliance timeframes associated wit</w:t>
      </w:r>
      <w:r>
        <w:t>h</w:t>
      </w:r>
      <w:r w:rsidR="001A17A1">
        <w:t xml:space="preserve"> regulations</w:t>
      </w:r>
      <w:r>
        <w:t>.</w:t>
      </w:r>
      <w:r w:rsidR="007D0C37">
        <w:t xml:space="preserve"> </w:t>
      </w:r>
      <w:r>
        <w:t>“</w:t>
      </w:r>
      <w:r w:rsidR="007D0C37">
        <w:t>This is further compounded by f</w:t>
      </w:r>
      <w:r w:rsidR="001A17A1">
        <w:t xml:space="preserve">inancial costs associated with new waste management infrastructure, record keeping, </w:t>
      </w:r>
      <w:r w:rsidR="007D0C37">
        <w:t xml:space="preserve">and SANS 10234 classifications, together with </w:t>
      </w:r>
      <w:r>
        <w:t>l</w:t>
      </w:r>
      <w:r w:rsidR="001A17A1">
        <w:t>imited compliance enforcement from the regulating authorities.</w:t>
      </w:r>
      <w:r>
        <w:t>”</w:t>
      </w:r>
    </w:p>
    <w:p w:rsidR="001A17A1" w:rsidRDefault="0091282C" w:rsidP="0033115E">
      <w:pPr>
        <w:spacing w:line="240" w:lineRule="auto"/>
      </w:pPr>
      <w:r>
        <w:t>Certain compliance</w:t>
      </w:r>
      <w:r w:rsidR="007D0C37">
        <w:t xml:space="preserve">, </w:t>
      </w:r>
      <w:r>
        <w:t>such as the NEMWA Waste Classification and Management Regulations, must be complied with within three years</w:t>
      </w:r>
      <w:r w:rsidR="00B42B5D">
        <w:t xml:space="preserve"> of promulgation</w:t>
      </w:r>
      <w:r>
        <w:t>. This means that mandatory compliance is</w:t>
      </w:r>
      <w:r w:rsidR="007D0C37">
        <w:t xml:space="preserve"> little more than a year away. </w:t>
      </w:r>
      <w:r w:rsidR="001A17A1">
        <w:t xml:space="preserve">I-CAT offers a </w:t>
      </w:r>
      <w:r w:rsidR="007D0C37">
        <w:t xml:space="preserve">comprehensive </w:t>
      </w:r>
      <w:r w:rsidR="001A17A1">
        <w:t>range of serv</w:t>
      </w:r>
      <w:r w:rsidR="00B42B5D">
        <w:t>ices to assist its clients in complying with</w:t>
      </w:r>
      <w:r w:rsidR="001A17A1">
        <w:t xml:space="preserve"> the new </w:t>
      </w:r>
      <w:r w:rsidR="007D0C37">
        <w:t>Waste Classification a</w:t>
      </w:r>
      <w:r w:rsidR="00B42B5D">
        <w:t>nd Management Regulations. These</w:t>
      </w:r>
      <w:r w:rsidR="007D0C37">
        <w:t xml:space="preserve"> include;</w:t>
      </w:r>
    </w:p>
    <w:p w:rsidR="001A17A1" w:rsidRDefault="007D0C37" w:rsidP="00885F95">
      <w:pPr>
        <w:pStyle w:val="ListParagraph"/>
        <w:numPr>
          <w:ilvl w:val="0"/>
          <w:numId w:val="3"/>
        </w:numPr>
        <w:spacing w:line="240" w:lineRule="auto"/>
      </w:pPr>
      <w:r>
        <w:t>Waste l</w:t>
      </w:r>
      <w:r w:rsidR="001A17A1">
        <w:t>icencing applications</w:t>
      </w:r>
    </w:p>
    <w:p w:rsidR="001A17A1" w:rsidRDefault="001A17A1" w:rsidP="00885F95">
      <w:pPr>
        <w:pStyle w:val="ListParagraph"/>
        <w:numPr>
          <w:ilvl w:val="0"/>
          <w:numId w:val="3"/>
        </w:numPr>
        <w:spacing w:line="240" w:lineRule="auto"/>
      </w:pPr>
      <w:r>
        <w:t>Integrated waste management plans</w:t>
      </w:r>
    </w:p>
    <w:p w:rsidR="001A17A1" w:rsidRDefault="007D0C37" w:rsidP="00885F95">
      <w:pPr>
        <w:pStyle w:val="ListParagraph"/>
        <w:numPr>
          <w:ilvl w:val="0"/>
          <w:numId w:val="3"/>
        </w:numPr>
        <w:spacing w:line="240" w:lineRule="auto"/>
      </w:pPr>
      <w:r>
        <w:t>SANS 10234-accredited w</w:t>
      </w:r>
      <w:r w:rsidR="001A17A1">
        <w:t>aste classif</w:t>
      </w:r>
      <w:r>
        <w:t xml:space="preserve">ication and management </w:t>
      </w:r>
    </w:p>
    <w:p w:rsidR="001A17A1" w:rsidRDefault="007D0C37" w:rsidP="00885F95">
      <w:pPr>
        <w:pStyle w:val="ListParagraph"/>
        <w:numPr>
          <w:ilvl w:val="0"/>
          <w:numId w:val="3"/>
        </w:numPr>
        <w:spacing w:line="240" w:lineRule="auto"/>
      </w:pPr>
      <w:r>
        <w:t>Integrated waste and water management p</w:t>
      </w:r>
      <w:r w:rsidR="001A17A1">
        <w:t>lans</w:t>
      </w:r>
      <w:r>
        <w:t xml:space="preserve"> </w:t>
      </w:r>
    </w:p>
    <w:p w:rsidR="001A17A1" w:rsidRDefault="001A17A1" w:rsidP="00885F95">
      <w:pPr>
        <w:pStyle w:val="ListParagraph"/>
        <w:numPr>
          <w:ilvl w:val="0"/>
          <w:numId w:val="3"/>
        </w:numPr>
        <w:spacing w:line="240" w:lineRule="auto"/>
      </w:pPr>
      <w:r>
        <w:t>Waste assessment for landfill disposal</w:t>
      </w:r>
    </w:p>
    <w:p w:rsidR="001A17A1" w:rsidRDefault="001A17A1" w:rsidP="00885F95">
      <w:pPr>
        <w:pStyle w:val="ListParagraph"/>
        <w:numPr>
          <w:ilvl w:val="0"/>
          <w:numId w:val="3"/>
        </w:numPr>
        <w:spacing w:line="240" w:lineRule="auto"/>
      </w:pPr>
      <w:r>
        <w:t>Industry waste management plan</w:t>
      </w:r>
      <w:r w:rsidR="002D2AE8">
        <w:t>s</w:t>
      </w:r>
    </w:p>
    <w:p w:rsidR="001A17A1" w:rsidRDefault="001A17A1" w:rsidP="00885F95">
      <w:pPr>
        <w:pStyle w:val="ListParagraph"/>
        <w:numPr>
          <w:ilvl w:val="0"/>
          <w:numId w:val="3"/>
        </w:numPr>
        <w:spacing w:line="240" w:lineRule="auto"/>
      </w:pPr>
      <w:r>
        <w:t xml:space="preserve">Waste inventory </w:t>
      </w:r>
      <w:r w:rsidR="007D0C37">
        <w:t xml:space="preserve">management in accordance with the </w:t>
      </w:r>
      <w:r>
        <w:t>National Waste Information System</w:t>
      </w:r>
    </w:p>
    <w:p w:rsidR="00CC444E" w:rsidRDefault="00C047D5" w:rsidP="0033115E">
      <w:pPr>
        <w:spacing w:line="240" w:lineRule="auto"/>
      </w:pPr>
      <w:r>
        <w:t>“</w:t>
      </w:r>
      <w:r w:rsidR="001A17A1">
        <w:t xml:space="preserve">I-CAT Environmental </w:t>
      </w:r>
      <w:r w:rsidR="007D0C37">
        <w:t>S</w:t>
      </w:r>
      <w:r w:rsidR="001A17A1">
        <w:t xml:space="preserve">olutions </w:t>
      </w:r>
      <w:r>
        <w:t xml:space="preserve">adds measurable value in assisting </w:t>
      </w:r>
      <w:r w:rsidR="001A17A1">
        <w:t xml:space="preserve">various </w:t>
      </w:r>
      <w:r>
        <w:t xml:space="preserve">operations in the </w:t>
      </w:r>
      <w:r w:rsidR="007D0C37">
        <w:t>i</w:t>
      </w:r>
      <w:r>
        <w:t xml:space="preserve">ndustrial and mining sectors, by </w:t>
      </w:r>
      <w:r w:rsidR="00DE356C">
        <w:t>offering specialist services in</w:t>
      </w:r>
      <w:r>
        <w:t xml:space="preserve"> w</w:t>
      </w:r>
      <w:r w:rsidR="001A17A1">
        <w:t>ast</w:t>
      </w:r>
      <w:r w:rsidR="007D0C37">
        <w:t xml:space="preserve">e classification and management, </w:t>
      </w:r>
      <w:r>
        <w:t>e</w:t>
      </w:r>
      <w:r w:rsidR="001A17A1">
        <w:t>nvironmental compliance monitoring (water, dust, noise)</w:t>
      </w:r>
      <w:r w:rsidR="007D0C37">
        <w:t xml:space="preserve">, </w:t>
      </w:r>
      <w:r>
        <w:t>e</w:t>
      </w:r>
      <w:r w:rsidR="001A17A1">
        <w:t>nvironmental author</w:t>
      </w:r>
      <w:r>
        <w:t xml:space="preserve">isation processes, and comprehensive annual audits and reviews,” Stofberg concludes. </w:t>
      </w:r>
    </w:p>
    <w:p w:rsidR="00C047D5" w:rsidRDefault="00C047D5" w:rsidP="0033115E">
      <w:pPr>
        <w:spacing w:line="240" w:lineRule="auto"/>
      </w:pPr>
      <w:r>
        <w:t xml:space="preserve">To find out more about I-CAT’s waste management solutions offering, visit </w:t>
      </w:r>
      <w:hyperlink r:id="rId5" w:history="1">
        <w:r w:rsidRPr="00AE5369">
          <w:rPr>
            <w:rStyle w:val="Hyperlink"/>
          </w:rPr>
          <w:t>www.i-cat.co.za</w:t>
        </w:r>
      </w:hyperlink>
      <w:r>
        <w:t xml:space="preserve"> </w:t>
      </w:r>
    </w:p>
    <w:p w:rsidR="00C047D5" w:rsidRDefault="00C047D5" w:rsidP="0033115E">
      <w:pPr>
        <w:spacing w:line="240" w:lineRule="auto"/>
      </w:pPr>
    </w:p>
    <w:p w:rsidR="00C047D5" w:rsidRPr="00706086" w:rsidRDefault="00C047D5" w:rsidP="00C047D5">
      <w:pPr>
        <w:spacing w:line="240" w:lineRule="auto"/>
        <w:rPr>
          <w:b/>
          <w:i/>
        </w:rPr>
      </w:pPr>
      <w:r w:rsidRPr="00706086">
        <w:rPr>
          <w:b/>
          <w:i/>
        </w:rPr>
        <w:t>Ends</w:t>
      </w:r>
    </w:p>
    <w:p w:rsidR="00C047D5" w:rsidRPr="00362F1C" w:rsidRDefault="00C047D5" w:rsidP="00C047D5">
      <w:pPr>
        <w:pStyle w:val="NormalWeb"/>
        <w:rPr>
          <w:rFonts w:asciiTheme="minorHAnsi" w:hAnsiTheme="minorHAnsi"/>
          <w:sz w:val="22"/>
          <w:szCs w:val="22"/>
        </w:rPr>
      </w:pPr>
      <w:r w:rsidRPr="00362F1C">
        <w:rPr>
          <w:rStyle w:val="Strong"/>
          <w:rFonts w:asciiTheme="minorHAnsi" w:hAnsiTheme="minorHAnsi"/>
          <w:sz w:val="22"/>
          <w:szCs w:val="22"/>
        </w:rPr>
        <w:t>Notes to the editor</w:t>
      </w:r>
      <w:r w:rsidRPr="00362F1C">
        <w:rPr>
          <w:rFonts w:asciiTheme="minorHAnsi" w:hAnsiTheme="minorHAnsi"/>
          <w:sz w:val="22"/>
          <w:szCs w:val="22"/>
        </w:rPr>
        <w:br/>
        <w:t xml:space="preserve">To download hi-res images for this release, please visit </w:t>
      </w:r>
      <w:hyperlink r:id="rId6" w:history="1">
        <w:r w:rsidRPr="00362F1C">
          <w:rPr>
            <w:rStyle w:val="Hyperlink"/>
            <w:rFonts w:asciiTheme="minorHAnsi" w:hAnsiTheme="minorHAnsi"/>
            <w:sz w:val="22"/>
            <w:szCs w:val="22"/>
          </w:rPr>
          <w:t>http://media.ngage.co.za</w:t>
        </w:r>
      </w:hyperlink>
      <w:r w:rsidRPr="00362F1C">
        <w:rPr>
          <w:rFonts w:asciiTheme="minorHAnsi" w:hAnsiTheme="minorHAnsi"/>
          <w:sz w:val="22"/>
          <w:szCs w:val="22"/>
        </w:rPr>
        <w:t xml:space="preserve"> and click the I-CAT link to view the company’s press office.</w:t>
      </w:r>
    </w:p>
    <w:p w:rsidR="00C047D5" w:rsidRPr="00362F1C" w:rsidRDefault="00C047D5" w:rsidP="00C047D5">
      <w:pPr>
        <w:pStyle w:val="NormalWeb"/>
        <w:rPr>
          <w:rFonts w:asciiTheme="minorHAnsi" w:hAnsiTheme="minorHAnsi"/>
          <w:sz w:val="22"/>
          <w:szCs w:val="22"/>
        </w:rPr>
      </w:pPr>
      <w:r w:rsidRPr="00362F1C">
        <w:rPr>
          <w:rStyle w:val="Strong"/>
          <w:rFonts w:asciiTheme="minorHAnsi" w:hAnsiTheme="minorHAnsi"/>
          <w:sz w:val="22"/>
          <w:szCs w:val="22"/>
        </w:rPr>
        <w:t>About I-CAT</w:t>
      </w:r>
      <w:r w:rsidRPr="00362F1C">
        <w:rPr>
          <w:rFonts w:asciiTheme="minorHAnsi" w:hAnsiTheme="minorHAnsi"/>
          <w:sz w:val="22"/>
          <w:szCs w:val="22"/>
        </w:rPr>
        <w:br/>
        <w:t xml:space="preserve">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w:t>
      </w:r>
      <w:r w:rsidRPr="00362F1C">
        <w:rPr>
          <w:rFonts w:asciiTheme="minorHAnsi" w:hAnsiTheme="minorHAnsi"/>
          <w:sz w:val="22"/>
          <w:szCs w:val="22"/>
        </w:rPr>
        <w:lastRenderedPageBreak/>
        <w:t>suppression solutions, water solutions, environmental management services, carbon solutions, agro-forestry products and fire solutions.</w:t>
      </w:r>
    </w:p>
    <w:p w:rsidR="00C047D5" w:rsidRPr="00362F1C" w:rsidRDefault="00C047D5" w:rsidP="00C047D5">
      <w:pPr>
        <w:pStyle w:val="NormalWeb"/>
        <w:rPr>
          <w:rFonts w:asciiTheme="minorHAnsi" w:hAnsiTheme="minorHAnsi"/>
          <w:sz w:val="22"/>
          <w:szCs w:val="22"/>
        </w:rPr>
      </w:pPr>
      <w:r w:rsidRPr="00362F1C">
        <w:rPr>
          <w:rStyle w:val="Strong"/>
          <w:rFonts w:asciiTheme="minorHAnsi" w:hAnsiTheme="minorHAnsi"/>
          <w:sz w:val="22"/>
          <w:szCs w:val="22"/>
        </w:rPr>
        <w:t>Connect with I-CAT on Social Media to receive the company’s latest news</w:t>
      </w:r>
      <w:r w:rsidRPr="00362F1C">
        <w:rPr>
          <w:rFonts w:asciiTheme="minorHAnsi" w:hAnsiTheme="minorHAnsi"/>
          <w:sz w:val="22"/>
          <w:szCs w:val="22"/>
        </w:rPr>
        <w:br/>
        <w:t xml:space="preserve">Facebook: </w:t>
      </w:r>
      <w:hyperlink r:id="rId7" w:history="1">
        <w:r w:rsidRPr="00362F1C">
          <w:rPr>
            <w:rStyle w:val="Hyperlink"/>
            <w:rFonts w:asciiTheme="minorHAnsi" w:hAnsiTheme="minorHAnsi"/>
            <w:sz w:val="22"/>
            <w:szCs w:val="22"/>
          </w:rPr>
          <w:t>www.facebook.com/ICATEnvironmentalSolutions</w:t>
        </w:r>
      </w:hyperlink>
      <w:r w:rsidRPr="00362F1C">
        <w:rPr>
          <w:rFonts w:asciiTheme="minorHAnsi" w:hAnsiTheme="minorHAnsi"/>
          <w:sz w:val="22"/>
          <w:szCs w:val="22"/>
        </w:rPr>
        <w:br/>
        <w:t xml:space="preserve">Twitter: </w:t>
      </w:r>
      <w:hyperlink r:id="rId8" w:history="1">
        <w:r w:rsidRPr="00362F1C">
          <w:rPr>
            <w:rStyle w:val="Hyperlink"/>
            <w:rFonts w:asciiTheme="minorHAnsi" w:hAnsiTheme="minorHAnsi"/>
            <w:sz w:val="22"/>
            <w:szCs w:val="22"/>
          </w:rPr>
          <w:t>https://twitter.com/ICATEnviro</w:t>
        </w:r>
      </w:hyperlink>
      <w:r w:rsidRPr="00362F1C">
        <w:rPr>
          <w:rFonts w:asciiTheme="minorHAnsi" w:hAnsiTheme="minorHAnsi"/>
          <w:sz w:val="22"/>
          <w:szCs w:val="22"/>
        </w:rPr>
        <w:br/>
        <w:t xml:space="preserve">LinkedIn: </w:t>
      </w:r>
      <w:hyperlink r:id="rId9" w:history="1">
        <w:r w:rsidRPr="00362F1C">
          <w:rPr>
            <w:rStyle w:val="Hyperlink"/>
            <w:rFonts w:asciiTheme="minorHAnsi" w:hAnsiTheme="minorHAnsi"/>
            <w:sz w:val="22"/>
            <w:szCs w:val="22"/>
          </w:rPr>
          <w:t>http://www.linkedin.com/company/i-cat-environmental-solutions?trk=biz-companies-cym</w:t>
        </w:r>
      </w:hyperlink>
    </w:p>
    <w:p w:rsidR="00C047D5" w:rsidRPr="00362F1C" w:rsidRDefault="00C047D5" w:rsidP="00C047D5">
      <w:pPr>
        <w:pStyle w:val="NormalWeb"/>
        <w:rPr>
          <w:rFonts w:asciiTheme="minorHAnsi" w:hAnsiTheme="minorHAnsi"/>
          <w:sz w:val="22"/>
          <w:szCs w:val="22"/>
        </w:rPr>
      </w:pPr>
      <w:r w:rsidRPr="00362F1C">
        <w:rPr>
          <w:rStyle w:val="Strong"/>
          <w:rFonts w:asciiTheme="minorHAnsi" w:hAnsiTheme="minorHAnsi"/>
          <w:sz w:val="22"/>
          <w:szCs w:val="22"/>
        </w:rPr>
        <w:t>I-CAT Contact</w:t>
      </w:r>
      <w:r w:rsidRPr="00362F1C">
        <w:rPr>
          <w:rFonts w:asciiTheme="minorHAnsi" w:hAnsiTheme="minorHAnsi"/>
          <w:sz w:val="22"/>
          <w:szCs w:val="22"/>
        </w:rPr>
        <w:br/>
      </w:r>
      <w:r>
        <w:rPr>
          <w:rFonts w:asciiTheme="minorHAnsi" w:hAnsiTheme="minorHAnsi" w:cs="Arial"/>
          <w:sz w:val="22"/>
          <w:szCs w:val="22"/>
        </w:rPr>
        <w:t>Rachelle Stofberg</w:t>
      </w:r>
      <w:r w:rsidRPr="00362F1C">
        <w:rPr>
          <w:rFonts w:asciiTheme="minorHAnsi" w:hAnsiTheme="minorHAnsi"/>
          <w:sz w:val="22"/>
          <w:szCs w:val="22"/>
        </w:rPr>
        <w:br/>
      </w:r>
      <w:r>
        <w:rPr>
          <w:rFonts w:asciiTheme="minorHAnsi" w:hAnsiTheme="minorHAnsi"/>
          <w:sz w:val="22"/>
          <w:szCs w:val="22"/>
        </w:rPr>
        <w:t>I-CAT Environmental Services Manager</w:t>
      </w:r>
      <w:r w:rsidRPr="00362F1C">
        <w:rPr>
          <w:rFonts w:asciiTheme="minorHAnsi" w:hAnsiTheme="minorHAnsi"/>
          <w:sz w:val="22"/>
          <w:szCs w:val="22"/>
        </w:rPr>
        <w:br/>
        <w:t>Phone: 086 112 4228</w:t>
      </w:r>
      <w:r w:rsidRPr="00362F1C">
        <w:rPr>
          <w:rFonts w:asciiTheme="minorHAnsi" w:hAnsiTheme="minorHAnsi"/>
          <w:sz w:val="22"/>
          <w:szCs w:val="22"/>
        </w:rPr>
        <w:br/>
        <w:t xml:space="preserve">Email: </w:t>
      </w:r>
      <w:hyperlink r:id="rId10" w:history="1">
        <w:r w:rsidRPr="00686F18">
          <w:rPr>
            <w:rStyle w:val="Hyperlink"/>
            <w:rFonts w:asciiTheme="minorHAnsi" w:hAnsiTheme="minorHAnsi"/>
            <w:sz w:val="22"/>
            <w:szCs w:val="22"/>
          </w:rPr>
          <w:t>info@i-cat.co.za</w:t>
        </w:r>
      </w:hyperlink>
      <w:r>
        <w:rPr>
          <w:rFonts w:asciiTheme="minorHAnsi" w:hAnsiTheme="minorHAnsi"/>
          <w:sz w:val="22"/>
          <w:szCs w:val="22"/>
        </w:rPr>
        <w:t xml:space="preserve"> </w:t>
      </w:r>
      <w:r w:rsidRPr="00362F1C">
        <w:rPr>
          <w:rFonts w:asciiTheme="minorHAnsi" w:hAnsiTheme="minorHAnsi"/>
          <w:sz w:val="22"/>
          <w:szCs w:val="22"/>
          <w:u w:val="single"/>
        </w:rPr>
        <w:br/>
      </w:r>
      <w:r w:rsidRPr="00362F1C">
        <w:rPr>
          <w:rFonts w:asciiTheme="minorHAnsi" w:hAnsiTheme="minorHAnsi"/>
          <w:sz w:val="22"/>
          <w:szCs w:val="22"/>
        </w:rPr>
        <w:t xml:space="preserve">Web: </w:t>
      </w:r>
      <w:hyperlink r:id="rId11" w:history="1">
        <w:r w:rsidRPr="00362F1C">
          <w:rPr>
            <w:rStyle w:val="Hyperlink"/>
            <w:rFonts w:asciiTheme="minorHAnsi" w:hAnsiTheme="minorHAnsi"/>
            <w:sz w:val="22"/>
            <w:szCs w:val="22"/>
          </w:rPr>
          <w:t>www.i-cat.co.za</w:t>
        </w:r>
      </w:hyperlink>
      <w:r w:rsidRPr="00362F1C">
        <w:rPr>
          <w:rFonts w:asciiTheme="minorHAnsi" w:hAnsiTheme="minorHAnsi"/>
          <w:sz w:val="22"/>
          <w:szCs w:val="22"/>
        </w:rPr>
        <w:t xml:space="preserve"> </w:t>
      </w:r>
    </w:p>
    <w:p w:rsidR="00C047D5" w:rsidRPr="00362F1C" w:rsidRDefault="00C047D5" w:rsidP="00C047D5">
      <w:pPr>
        <w:pStyle w:val="NormalWeb"/>
        <w:rPr>
          <w:rFonts w:asciiTheme="minorHAnsi" w:hAnsiTheme="minorHAnsi"/>
          <w:sz w:val="22"/>
          <w:szCs w:val="22"/>
        </w:rPr>
      </w:pPr>
      <w:r w:rsidRPr="00362F1C">
        <w:rPr>
          <w:rStyle w:val="Strong"/>
          <w:rFonts w:asciiTheme="minorHAnsi" w:hAnsiTheme="minorHAnsi"/>
          <w:sz w:val="22"/>
          <w:szCs w:val="22"/>
        </w:rPr>
        <w:t>Media Contact</w:t>
      </w:r>
      <w:r w:rsidRPr="00362F1C">
        <w:rPr>
          <w:rFonts w:asciiTheme="minorHAnsi" w:hAnsiTheme="minorHAnsi"/>
          <w:sz w:val="22"/>
          <w:szCs w:val="22"/>
        </w:rPr>
        <w:br/>
        <w:t>Nomvelo Buthelezi</w:t>
      </w:r>
      <w:r w:rsidRPr="00362F1C">
        <w:rPr>
          <w:rFonts w:asciiTheme="minorHAnsi" w:hAnsiTheme="minorHAnsi"/>
          <w:sz w:val="22"/>
          <w:szCs w:val="22"/>
        </w:rPr>
        <w:br/>
        <w:t>NGAGE Public Relations </w:t>
      </w:r>
      <w:r w:rsidRPr="00362F1C">
        <w:rPr>
          <w:rFonts w:asciiTheme="minorHAnsi" w:hAnsiTheme="minorHAnsi"/>
          <w:sz w:val="22"/>
          <w:szCs w:val="22"/>
        </w:rPr>
        <w:br/>
        <w:t>Phone: (011) 867 7763</w:t>
      </w:r>
      <w:r w:rsidRPr="00362F1C">
        <w:rPr>
          <w:rFonts w:asciiTheme="minorHAnsi" w:hAnsiTheme="minorHAnsi"/>
          <w:sz w:val="22"/>
          <w:szCs w:val="22"/>
        </w:rPr>
        <w:br/>
        <w:t>Fax: (086) 512 3352</w:t>
      </w:r>
      <w:r w:rsidRPr="00362F1C">
        <w:rPr>
          <w:rFonts w:asciiTheme="minorHAnsi" w:hAnsiTheme="minorHAnsi"/>
          <w:sz w:val="22"/>
          <w:szCs w:val="22"/>
        </w:rPr>
        <w:br/>
        <w:t>Cell: 083 4088 911</w:t>
      </w:r>
      <w:r w:rsidRPr="00362F1C">
        <w:rPr>
          <w:rFonts w:asciiTheme="minorHAnsi" w:hAnsiTheme="minorHAnsi"/>
          <w:sz w:val="22"/>
          <w:szCs w:val="22"/>
        </w:rPr>
        <w:br/>
        <w:t>Email: </w:t>
      </w:r>
      <w:hyperlink r:id="rId12" w:history="1">
        <w:r w:rsidRPr="00362F1C">
          <w:rPr>
            <w:rStyle w:val="Hyperlink"/>
            <w:rFonts w:asciiTheme="minorHAnsi" w:hAnsiTheme="minorHAnsi"/>
            <w:sz w:val="22"/>
            <w:szCs w:val="22"/>
          </w:rPr>
          <w:t>nomvelo@ngage.co.za</w:t>
        </w:r>
      </w:hyperlink>
      <w:r w:rsidRPr="00362F1C">
        <w:rPr>
          <w:rFonts w:asciiTheme="minorHAnsi" w:hAnsiTheme="minorHAnsi"/>
          <w:sz w:val="22"/>
          <w:szCs w:val="22"/>
        </w:rPr>
        <w:t xml:space="preserve">  </w:t>
      </w:r>
      <w:r w:rsidRPr="00362F1C">
        <w:rPr>
          <w:rFonts w:asciiTheme="minorHAnsi" w:hAnsiTheme="minorHAnsi"/>
          <w:sz w:val="22"/>
          <w:szCs w:val="22"/>
        </w:rPr>
        <w:br/>
        <w:t>Web: </w:t>
      </w:r>
      <w:hyperlink r:id="rId13" w:history="1">
        <w:r w:rsidRPr="00362F1C">
          <w:rPr>
            <w:rStyle w:val="Hyperlink"/>
            <w:rFonts w:asciiTheme="minorHAnsi" w:hAnsiTheme="minorHAnsi"/>
            <w:sz w:val="22"/>
            <w:szCs w:val="22"/>
          </w:rPr>
          <w:t>www.ngage.co.za</w:t>
        </w:r>
      </w:hyperlink>
    </w:p>
    <w:p w:rsidR="00C047D5" w:rsidRPr="00402A2C" w:rsidRDefault="00C047D5" w:rsidP="00C047D5">
      <w:pPr>
        <w:pStyle w:val="NormalWeb"/>
        <w:rPr>
          <w:rFonts w:asciiTheme="minorHAnsi" w:hAnsiTheme="minorHAnsi"/>
          <w:sz w:val="22"/>
          <w:szCs w:val="22"/>
        </w:rPr>
      </w:pPr>
      <w:r w:rsidRPr="00362F1C">
        <w:rPr>
          <w:rFonts w:asciiTheme="minorHAnsi" w:hAnsiTheme="minorHAnsi"/>
          <w:sz w:val="22"/>
          <w:szCs w:val="22"/>
        </w:rPr>
        <w:t>Browse the </w:t>
      </w:r>
      <w:r w:rsidRPr="00362F1C">
        <w:rPr>
          <w:rStyle w:val="Strong"/>
          <w:rFonts w:asciiTheme="minorHAnsi" w:hAnsiTheme="minorHAnsi"/>
          <w:sz w:val="22"/>
          <w:szCs w:val="22"/>
        </w:rPr>
        <w:t>NGAGE Media Zone</w:t>
      </w:r>
      <w:r w:rsidRPr="00362F1C">
        <w:rPr>
          <w:rFonts w:asciiTheme="minorHAnsi" w:hAnsiTheme="minorHAnsi"/>
          <w:sz w:val="22"/>
          <w:szCs w:val="22"/>
        </w:rPr>
        <w:t> for more client press releases and photographs at </w:t>
      </w:r>
      <w:hyperlink r:id="rId14" w:history="1">
        <w:r w:rsidRPr="00362F1C">
          <w:rPr>
            <w:rStyle w:val="Hyperlink"/>
            <w:rFonts w:asciiTheme="minorHAnsi" w:hAnsiTheme="minorHAnsi"/>
            <w:sz w:val="22"/>
            <w:szCs w:val="22"/>
          </w:rPr>
          <w:t>http://media.ngage.co.za</w:t>
        </w:r>
      </w:hyperlink>
    </w:p>
    <w:p w:rsidR="00C047D5" w:rsidRDefault="00C047D5" w:rsidP="0033115E">
      <w:pPr>
        <w:spacing w:line="240" w:lineRule="auto"/>
      </w:pPr>
    </w:p>
    <w:p w:rsidR="00AD477E" w:rsidRDefault="00AD477E" w:rsidP="0033115E">
      <w:pPr>
        <w:spacing w:line="240" w:lineRule="auto"/>
      </w:pPr>
    </w:p>
    <w:p w:rsidR="00AD477E" w:rsidRDefault="00AD477E" w:rsidP="0033115E">
      <w:pPr>
        <w:spacing w:line="240" w:lineRule="auto"/>
      </w:pPr>
    </w:p>
    <w:p w:rsidR="00AD477E" w:rsidRDefault="00AD477E" w:rsidP="0033115E">
      <w:pPr>
        <w:spacing w:line="240" w:lineRule="auto"/>
      </w:pPr>
    </w:p>
    <w:p w:rsidR="00AD477E" w:rsidRDefault="00AD477E" w:rsidP="0033115E">
      <w:pPr>
        <w:spacing w:line="240" w:lineRule="auto"/>
      </w:pPr>
    </w:p>
    <w:p w:rsidR="00AD477E" w:rsidRDefault="00AD477E" w:rsidP="0033115E">
      <w:pPr>
        <w:spacing w:line="240" w:lineRule="auto"/>
      </w:pPr>
    </w:p>
    <w:sectPr w:rsidR="00AD4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3150"/>
    <w:multiLevelType w:val="hybridMultilevel"/>
    <w:tmpl w:val="2C12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76377"/>
    <w:multiLevelType w:val="hybridMultilevel"/>
    <w:tmpl w:val="ECF2C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A104F9"/>
    <w:multiLevelType w:val="hybridMultilevel"/>
    <w:tmpl w:val="E7F64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066494B"/>
    <w:multiLevelType w:val="hybridMultilevel"/>
    <w:tmpl w:val="EF8EBD44"/>
    <w:lvl w:ilvl="0" w:tplc="D9C28A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D941A5"/>
    <w:multiLevelType w:val="hybridMultilevel"/>
    <w:tmpl w:val="978EA40C"/>
    <w:lvl w:ilvl="0" w:tplc="6A8E26D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A1"/>
    <w:rsid w:val="001A17A1"/>
    <w:rsid w:val="001F7B68"/>
    <w:rsid w:val="002D2AE8"/>
    <w:rsid w:val="002E211A"/>
    <w:rsid w:val="0033115E"/>
    <w:rsid w:val="0035364B"/>
    <w:rsid w:val="003F69DF"/>
    <w:rsid w:val="004E685F"/>
    <w:rsid w:val="00556E2D"/>
    <w:rsid w:val="006740E7"/>
    <w:rsid w:val="00754F3B"/>
    <w:rsid w:val="0077601F"/>
    <w:rsid w:val="007D0C37"/>
    <w:rsid w:val="00885F95"/>
    <w:rsid w:val="0091282C"/>
    <w:rsid w:val="009F2387"/>
    <w:rsid w:val="009F4229"/>
    <w:rsid w:val="00AB36AD"/>
    <w:rsid w:val="00AB6C71"/>
    <w:rsid w:val="00AD477E"/>
    <w:rsid w:val="00AF2DFE"/>
    <w:rsid w:val="00B42B5D"/>
    <w:rsid w:val="00C047D5"/>
    <w:rsid w:val="00CC1171"/>
    <w:rsid w:val="00CC444E"/>
    <w:rsid w:val="00DA3470"/>
    <w:rsid w:val="00DE356C"/>
    <w:rsid w:val="00E63B09"/>
    <w:rsid w:val="00F143C0"/>
    <w:rsid w:val="00FC538B"/>
    <w:rsid w:val="00FE60A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7C27-2AEC-4E6E-BDF1-BE3AEA29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77E"/>
    <w:pPr>
      <w:ind w:left="720"/>
      <w:contextualSpacing/>
    </w:pPr>
  </w:style>
  <w:style w:type="character" w:styleId="Hyperlink">
    <w:name w:val="Hyperlink"/>
    <w:basedOn w:val="DefaultParagraphFont"/>
    <w:uiPriority w:val="99"/>
    <w:unhideWhenUsed/>
    <w:rsid w:val="00C047D5"/>
    <w:rPr>
      <w:color w:val="0563C1" w:themeColor="hyperlink"/>
      <w:u w:val="single"/>
    </w:rPr>
  </w:style>
  <w:style w:type="paragraph" w:styleId="NormalWeb">
    <w:name w:val="Normal (Web)"/>
    <w:basedOn w:val="Normal"/>
    <w:uiPriority w:val="99"/>
    <w:unhideWhenUsed/>
    <w:rsid w:val="00C047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047D5"/>
    <w:rPr>
      <w:b/>
      <w:bCs/>
    </w:rPr>
  </w:style>
  <w:style w:type="paragraph" w:styleId="BalloonText">
    <w:name w:val="Balloon Text"/>
    <w:basedOn w:val="Normal"/>
    <w:link w:val="BalloonTextChar"/>
    <w:uiPriority w:val="99"/>
    <w:semiHidden/>
    <w:unhideWhenUsed/>
    <w:rsid w:val="004E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CATEnviro"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www.facebook.com/ICATEnvironmentalSolutions" TargetMode="External"/><Relationship Id="rId12" Type="http://schemas.openxmlformats.org/officeDocument/2006/relationships/hyperlink" Target="mailto:nomvelo%40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ngage.co.za/" TargetMode="External"/><Relationship Id="rId11" Type="http://schemas.openxmlformats.org/officeDocument/2006/relationships/hyperlink" Target="http://www.i-cat.co.za/" TargetMode="External"/><Relationship Id="rId5" Type="http://schemas.openxmlformats.org/officeDocument/2006/relationships/hyperlink" Target="http://www.i-cat.co.za" TargetMode="External"/><Relationship Id="rId15" Type="http://schemas.openxmlformats.org/officeDocument/2006/relationships/fontTable" Target="fontTable.xml"/><Relationship Id="rId10" Type="http://schemas.openxmlformats.org/officeDocument/2006/relationships/hyperlink" Target="mailto:info@i-cat.co.za" TargetMode="External"/><Relationship Id="rId4" Type="http://schemas.openxmlformats.org/officeDocument/2006/relationships/webSettings" Target="webSettings.xml"/><Relationship Id="rId9" Type="http://schemas.openxmlformats.org/officeDocument/2006/relationships/hyperlink" Target="http://www.linkedin.com/company/i-cat-environmental-solutions?trk=biz-companies-cym" TargetMode="External"/><Relationship Id="rId14" Type="http://schemas.openxmlformats.org/officeDocument/2006/relationships/hyperlink" Target="http://www.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3</cp:revision>
  <dcterms:created xsi:type="dcterms:W3CDTF">2015-07-10T06:41:00Z</dcterms:created>
  <dcterms:modified xsi:type="dcterms:W3CDTF">2015-07-13T06:57:00Z</dcterms:modified>
</cp:coreProperties>
</file>