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pPr>
        <w:rPr>
          <w:rFonts w:ascii="Arial" w:hAnsi="Arial" w:cs="Arial"/>
          <w:b/>
          <w:sz w:val="52"/>
          <w:szCs w:val="52"/>
        </w:rPr>
      </w:pPr>
      <w:r>
        <w:rPr>
          <w:rFonts w:ascii="Arial" w:hAnsi="Arial" w:cs="Arial"/>
          <w:b/>
          <w:sz w:val="52"/>
          <w:szCs w:val="52"/>
        </w:rPr>
        <w:t xml:space="preserve">PRESS RELEASE </w:t>
      </w:r>
    </w:p>
    <w:p w:rsidR="006547AF" w:rsidRDefault="00EF0C10">
      <w:pPr>
        <w:rPr>
          <w:rFonts w:ascii="Arial" w:hAnsi="Arial" w:cs="Arial"/>
          <w:sz w:val="28"/>
          <w:szCs w:val="28"/>
          <w:u w:val="single"/>
        </w:rPr>
      </w:pPr>
      <w:r>
        <w:rPr>
          <w:rFonts w:ascii="Arial" w:hAnsi="Arial" w:cs="Arial"/>
          <w:sz w:val="28"/>
          <w:szCs w:val="28"/>
          <w:u w:val="single"/>
        </w:rPr>
        <w:t>Umgeni Interchange project clinches</w:t>
      </w:r>
      <w:r w:rsidR="008377D1">
        <w:rPr>
          <w:rFonts w:ascii="Arial" w:hAnsi="Arial" w:cs="Arial"/>
          <w:sz w:val="28"/>
          <w:szCs w:val="28"/>
          <w:u w:val="single"/>
        </w:rPr>
        <w:t xml:space="preserve"> prestigious Fulton Award for Hatch </w:t>
      </w:r>
      <w:proofErr w:type="spellStart"/>
      <w:r w:rsidR="008377D1">
        <w:rPr>
          <w:rFonts w:ascii="Arial" w:hAnsi="Arial" w:cs="Arial"/>
          <w:sz w:val="28"/>
          <w:szCs w:val="28"/>
          <w:u w:val="single"/>
        </w:rPr>
        <w:t>Goba</w:t>
      </w:r>
      <w:proofErr w:type="spellEnd"/>
    </w:p>
    <w:p w:rsidR="008377D1" w:rsidRDefault="00743A69">
      <w:pPr>
        <w:rPr>
          <w:rFonts w:cs="Arial"/>
          <w:i/>
          <w:color w:val="808080" w:themeColor="background1" w:themeShade="80"/>
          <w:sz w:val="24"/>
          <w:szCs w:val="24"/>
        </w:rPr>
      </w:pPr>
      <w:r>
        <w:rPr>
          <w:rFonts w:cs="Arial"/>
          <w:b/>
          <w:i/>
          <w:color w:val="808080" w:themeColor="background1" w:themeShade="80"/>
          <w:sz w:val="24"/>
          <w:szCs w:val="24"/>
        </w:rPr>
        <w:t xml:space="preserve">19 June, </w:t>
      </w:r>
      <w:r w:rsidR="006547AF" w:rsidRPr="006547AF">
        <w:rPr>
          <w:rFonts w:cs="Arial"/>
          <w:b/>
          <w:i/>
          <w:color w:val="808080" w:themeColor="background1" w:themeShade="80"/>
          <w:sz w:val="24"/>
          <w:szCs w:val="24"/>
        </w:rPr>
        <w:t>2015:</w:t>
      </w:r>
      <w:r w:rsidR="006547AF" w:rsidRPr="006547AF">
        <w:rPr>
          <w:rFonts w:cs="Arial"/>
          <w:i/>
          <w:color w:val="808080" w:themeColor="background1" w:themeShade="80"/>
          <w:sz w:val="24"/>
          <w:szCs w:val="24"/>
        </w:rPr>
        <w:t xml:space="preserve"> </w:t>
      </w:r>
      <w:r w:rsidR="00EF0C10">
        <w:rPr>
          <w:rFonts w:cs="Arial"/>
          <w:i/>
          <w:color w:val="808080" w:themeColor="background1" w:themeShade="80"/>
          <w:sz w:val="24"/>
          <w:szCs w:val="24"/>
        </w:rPr>
        <w:t>One of the largest projects of its kind undertaken in South Africa to date, the Umgeni Interchange upgrade</w:t>
      </w:r>
      <w:r w:rsidR="008D6887">
        <w:rPr>
          <w:rFonts w:cs="Arial"/>
          <w:i/>
          <w:color w:val="808080" w:themeColor="background1" w:themeShade="80"/>
          <w:sz w:val="24"/>
          <w:szCs w:val="24"/>
        </w:rPr>
        <w:t>,</w:t>
      </w:r>
      <w:r w:rsidR="00EF0C10">
        <w:rPr>
          <w:rFonts w:cs="Arial"/>
          <w:i/>
          <w:color w:val="808080" w:themeColor="background1" w:themeShade="80"/>
          <w:sz w:val="24"/>
          <w:szCs w:val="24"/>
        </w:rPr>
        <w:t xml:space="preserve"> </w:t>
      </w:r>
      <w:r w:rsidR="008377D1">
        <w:rPr>
          <w:rFonts w:cs="Arial"/>
          <w:i/>
          <w:color w:val="808080" w:themeColor="background1" w:themeShade="80"/>
          <w:sz w:val="24"/>
          <w:szCs w:val="24"/>
        </w:rPr>
        <w:t>has won the Fulton Award in the category Civil Engineering Structure over R100 million. This prestigious project was entered by multi-disciplinary engi</w:t>
      </w:r>
      <w:r w:rsidR="00EF0C10">
        <w:rPr>
          <w:rFonts w:cs="Arial"/>
          <w:i/>
          <w:color w:val="808080" w:themeColor="background1" w:themeShade="80"/>
          <w:sz w:val="24"/>
          <w:szCs w:val="24"/>
        </w:rPr>
        <w:t xml:space="preserve">neering consultancy Hatch </w:t>
      </w:r>
      <w:proofErr w:type="spellStart"/>
      <w:r w:rsidR="00EF0C10">
        <w:rPr>
          <w:rFonts w:cs="Arial"/>
          <w:i/>
          <w:color w:val="808080" w:themeColor="background1" w:themeShade="80"/>
          <w:sz w:val="24"/>
          <w:szCs w:val="24"/>
        </w:rPr>
        <w:t>Goba</w:t>
      </w:r>
      <w:proofErr w:type="spellEnd"/>
      <w:r w:rsidR="00EF0C10">
        <w:rPr>
          <w:rFonts w:cs="Arial"/>
          <w:i/>
          <w:color w:val="808080" w:themeColor="background1" w:themeShade="80"/>
          <w:sz w:val="24"/>
          <w:szCs w:val="24"/>
        </w:rPr>
        <w:t>.</w:t>
      </w:r>
    </w:p>
    <w:p w:rsidR="00EF0C10" w:rsidRDefault="00EF0C10" w:rsidP="00CA28EB">
      <w:pPr>
        <w:rPr>
          <w:rFonts w:cs="Arial"/>
        </w:rPr>
      </w:pPr>
      <w:r w:rsidRPr="00EF0C10">
        <w:rPr>
          <w:rFonts w:cs="Arial"/>
        </w:rPr>
        <w:t>Organised by the Concrete Society of South Africa, the biennial awards recognise excellence and innovation in the design and use of concrete. The winners were announced at a gala evening on 6 June 2015.</w:t>
      </w:r>
    </w:p>
    <w:p w:rsidR="008377D1" w:rsidRPr="00D07703" w:rsidRDefault="00EF0C10" w:rsidP="00CA28EB">
      <w:pPr>
        <w:rPr>
          <w:rFonts w:cs="Arial"/>
        </w:rPr>
      </w:pPr>
      <w:r>
        <w:rPr>
          <w:rFonts w:cs="Arial"/>
        </w:rPr>
        <w:t>H</w:t>
      </w:r>
      <w:r w:rsidR="008377D1">
        <w:rPr>
          <w:rFonts w:cs="Arial"/>
        </w:rPr>
        <w:t xml:space="preserve">atch </w:t>
      </w:r>
      <w:proofErr w:type="spellStart"/>
      <w:r w:rsidR="008377D1">
        <w:rPr>
          <w:rFonts w:cs="Arial"/>
        </w:rPr>
        <w:t>Goba</w:t>
      </w:r>
      <w:proofErr w:type="spellEnd"/>
      <w:r w:rsidR="008377D1">
        <w:rPr>
          <w:rFonts w:cs="Arial"/>
        </w:rPr>
        <w:t xml:space="preserve"> was originally appointed by the South African National Roads Agency (SANRAL) in 2009 to complete the detailed design and relevant documentation for the extensive upgrade of the interchange. Construction commenced in March 2011 and </w:t>
      </w:r>
      <w:r w:rsidR="004372B2" w:rsidRPr="00D07703">
        <w:rPr>
          <w:rFonts w:cs="Arial"/>
        </w:rPr>
        <w:t>is expected to be co</w:t>
      </w:r>
      <w:r w:rsidR="00D07703">
        <w:rPr>
          <w:rFonts w:cs="Arial"/>
        </w:rPr>
        <w:t>mplete at the end of July 2015.</w:t>
      </w:r>
    </w:p>
    <w:p w:rsidR="008377D1" w:rsidRDefault="008377D1" w:rsidP="008377D1">
      <w:pPr>
        <w:rPr>
          <w:rFonts w:cs="Arial"/>
        </w:rPr>
      </w:pPr>
      <w:r>
        <w:rPr>
          <w:rFonts w:cs="Arial"/>
        </w:rPr>
        <w:t xml:space="preserve">“This </w:t>
      </w:r>
      <w:r w:rsidR="008D6887">
        <w:rPr>
          <w:rFonts w:cs="Arial"/>
        </w:rPr>
        <w:t xml:space="preserve">is </w:t>
      </w:r>
      <w:r>
        <w:rPr>
          <w:rFonts w:cs="Arial"/>
        </w:rPr>
        <w:t>a great achievement for</w:t>
      </w:r>
      <w:r w:rsidR="00D07703">
        <w:rPr>
          <w:rFonts w:cs="Arial"/>
        </w:rPr>
        <w:t xml:space="preserve"> the entire team as the Fulton A</w:t>
      </w:r>
      <w:r>
        <w:rPr>
          <w:rFonts w:cs="Arial"/>
        </w:rPr>
        <w:t xml:space="preserve">wards is a national event that represents the Oscars of the concrete industry in South Africa. I wish to extend our heartfelt appreciation to everyone involved in this complex and high-profile project,” </w:t>
      </w:r>
      <w:r w:rsidRPr="00E40DC8">
        <w:rPr>
          <w:rFonts w:cs="Arial"/>
          <w:b/>
        </w:rPr>
        <w:t>John McCall</w:t>
      </w:r>
      <w:r>
        <w:rPr>
          <w:rFonts w:cs="Arial"/>
        </w:rPr>
        <w:t xml:space="preserve">, Hatch </w:t>
      </w:r>
      <w:proofErr w:type="spellStart"/>
      <w:r>
        <w:rPr>
          <w:rFonts w:cs="Arial"/>
        </w:rPr>
        <w:t>Goba</w:t>
      </w:r>
      <w:proofErr w:type="spellEnd"/>
      <w:r>
        <w:rPr>
          <w:rFonts w:cs="Arial"/>
        </w:rPr>
        <w:t>, m</w:t>
      </w:r>
      <w:r w:rsidRPr="008377D1">
        <w:rPr>
          <w:rFonts w:cs="Arial"/>
        </w:rPr>
        <w:t>anager</w:t>
      </w:r>
      <w:r>
        <w:rPr>
          <w:rFonts w:cs="Arial"/>
        </w:rPr>
        <w:t>: roads &amp; transportation, KwaZulu-Natal, comments.</w:t>
      </w:r>
    </w:p>
    <w:p w:rsidR="008377D1" w:rsidRDefault="008377D1" w:rsidP="00CA28EB">
      <w:pPr>
        <w:rPr>
          <w:rFonts w:cs="Arial"/>
        </w:rPr>
      </w:pPr>
      <w:r>
        <w:rPr>
          <w:rFonts w:cs="Arial"/>
        </w:rPr>
        <w:t>“Umgeni Road has been a major transport hub for decades, and has seen considerable urban development over the years,” McCall explains. This meant that a major consideration was to minimise traffic disruption during the construction phase along the N2 and M19 major routes.</w:t>
      </w:r>
    </w:p>
    <w:p w:rsidR="008377D1" w:rsidRDefault="008377D1" w:rsidP="00CA28EB">
      <w:pPr>
        <w:rPr>
          <w:rFonts w:cs="Arial"/>
        </w:rPr>
      </w:pPr>
      <w:r>
        <w:rPr>
          <w:rFonts w:cs="Arial"/>
        </w:rPr>
        <w:t xml:space="preserve">Another constraint was posed by the Umgeni River, along with existing commercial and residential areas that had to be accommodated. To overcome these challenges, two directional ramps were built </w:t>
      </w:r>
      <w:r w:rsidR="00D74C6B">
        <w:rPr>
          <w:rFonts w:cs="Arial"/>
        </w:rPr>
        <w:t>by means of the ‘</w:t>
      </w:r>
      <w:r>
        <w:rPr>
          <w:rFonts w:cs="Arial"/>
        </w:rPr>
        <w:t>incremental launch</w:t>
      </w:r>
      <w:r w:rsidR="00D74C6B">
        <w:rPr>
          <w:rFonts w:cs="Arial"/>
        </w:rPr>
        <w:t xml:space="preserve">’ </w:t>
      </w:r>
      <w:r>
        <w:rPr>
          <w:rFonts w:cs="Arial"/>
        </w:rPr>
        <w:t>construction method.</w:t>
      </w:r>
    </w:p>
    <w:p w:rsidR="00D74C6B" w:rsidRDefault="00D74C6B" w:rsidP="00CA28EB">
      <w:pPr>
        <w:rPr>
          <w:rFonts w:cs="Arial"/>
        </w:rPr>
      </w:pPr>
      <w:r>
        <w:rPr>
          <w:rFonts w:cs="Arial"/>
        </w:rPr>
        <w:t>This entailed the entire bridge deck being built from one end of the structure, as opposed to the traditional segmental construction method where the bridge is built one span at a time. “The application of this innovative technology had a substantial impact on the construction requirements, as well as minimising traffic disruption,” McCall notes.</w:t>
      </w:r>
    </w:p>
    <w:p w:rsidR="00D74C6B" w:rsidRDefault="00D74C6B" w:rsidP="00CA28EB">
      <w:pPr>
        <w:rPr>
          <w:rFonts w:cs="Arial"/>
        </w:rPr>
      </w:pPr>
      <w:r>
        <w:rPr>
          <w:rFonts w:cs="Arial"/>
        </w:rPr>
        <w:t>The overall bridge works were 1 200 m long, with a surface area of 14 000 m</w:t>
      </w:r>
      <w:r w:rsidRPr="00D74C6B">
        <w:rPr>
          <w:rFonts w:cs="Arial"/>
          <w:vertAlign w:val="superscript"/>
        </w:rPr>
        <w:t>2</w:t>
      </w:r>
      <w:r>
        <w:rPr>
          <w:rFonts w:cs="Arial"/>
        </w:rPr>
        <w:t xml:space="preserve">. The </w:t>
      </w:r>
      <w:proofErr w:type="spellStart"/>
      <w:r>
        <w:rPr>
          <w:rFonts w:cs="Arial"/>
        </w:rPr>
        <w:t>roadworks</w:t>
      </w:r>
      <w:proofErr w:type="spellEnd"/>
      <w:r>
        <w:rPr>
          <w:rFonts w:cs="Arial"/>
        </w:rPr>
        <w:t xml:space="preserve"> alone comprised 56 000 m</w:t>
      </w:r>
      <w:r w:rsidRPr="00BD7FBA">
        <w:rPr>
          <w:rFonts w:cs="Arial"/>
          <w:vertAlign w:val="superscript"/>
        </w:rPr>
        <w:t>2</w:t>
      </w:r>
      <w:r>
        <w:rPr>
          <w:rFonts w:cs="Arial"/>
        </w:rPr>
        <w:t xml:space="preserve"> of asphalt, while the bulk earthworks totalled 100 000 m</w:t>
      </w:r>
      <w:r w:rsidRPr="00BD7FBA">
        <w:rPr>
          <w:rFonts w:cs="Arial"/>
          <w:vertAlign w:val="superscript"/>
        </w:rPr>
        <w:t>3</w:t>
      </w:r>
      <w:r>
        <w:rPr>
          <w:rFonts w:cs="Arial"/>
        </w:rPr>
        <w:t xml:space="preserve"> of cut material and 200 000 m</w:t>
      </w:r>
      <w:r w:rsidRPr="00BD7FBA">
        <w:rPr>
          <w:rFonts w:cs="Arial"/>
          <w:vertAlign w:val="superscript"/>
        </w:rPr>
        <w:t>3</w:t>
      </w:r>
      <w:r>
        <w:rPr>
          <w:rFonts w:cs="Arial"/>
        </w:rPr>
        <w:t xml:space="preserve"> of fill material.</w:t>
      </w:r>
    </w:p>
    <w:p w:rsidR="00D74C6B" w:rsidRDefault="00D74C6B" w:rsidP="00CA28EB">
      <w:pPr>
        <w:rPr>
          <w:rFonts w:cs="Arial"/>
        </w:rPr>
      </w:pPr>
      <w:r>
        <w:rPr>
          <w:rFonts w:cs="Arial"/>
        </w:rPr>
        <w:t>Another major challenge was posed by the fact that a large quantity of existing services not only had to be relocated, but had to be searched for and identified. These ranged from electricity</w:t>
      </w:r>
      <w:r w:rsidR="004372B2" w:rsidRPr="00D07703">
        <w:rPr>
          <w:rFonts w:cs="Arial"/>
        </w:rPr>
        <w:t>, Transnet</w:t>
      </w:r>
      <w:r w:rsidRPr="00D07703">
        <w:rPr>
          <w:rFonts w:cs="Arial"/>
        </w:rPr>
        <w:t xml:space="preserve"> </w:t>
      </w:r>
      <w:r>
        <w:rPr>
          <w:rFonts w:cs="Arial"/>
        </w:rPr>
        <w:t>and water reticulation to sewerage and telecommunications infrastructure. “This was an exceptionally demanding and challenging process,” McCall adds.</w:t>
      </w:r>
    </w:p>
    <w:p w:rsidR="00D74C6B" w:rsidRDefault="00D74C6B" w:rsidP="00CA28EB">
      <w:pPr>
        <w:rPr>
          <w:rFonts w:cs="Arial"/>
        </w:rPr>
      </w:pPr>
      <w:r>
        <w:rPr>
          <w:rFonts w:cs="Arial"/>
        </w:rPr>
        <w:t xml:space="preserve">Hatch </w:t>
      </w:r>
      <w:proofErr w:type="spellStart"/>
      <w:r>
        <w:rPr>
          <w:rFonts w:cs="Arial"/>
        </w:rPr>
        <w:t>Goba</w:t>
      </w:r>
      <w:proofErr w:type="spellEnd"/>
      <w:r>
        <w:rPr>
          <w:rFonts w:cs="Arial"/>
        </w:rPr>
        <w:t xml:space="preserve"> and SANRAL have been collaborating successfully for a number of years on such flagship projects as the </w:t>
      </w:r>
      <w:proofErr w:type="spellStart"/>
      <w:r>
        <w:rPr>
          <w:rFonts w:cs="Arial"/>
        </w:rPr>
        <w:t>Gillooly’s</w:t>
      </w:r>
      <w:proofErr w:type="spellEnd"/>
      <w:r>
        <w:rPr>
          <w:rFonts w:cs="Arial"/>
        </w:rPr>
        <w:t xml:space="preserve"> Interchange in Johannesburg, one of the largest and busiest of its kind in the Southern Hemisphere.</w:t>
      </w:r>
    </w:p>
    <w:p w:rsidR="00D74C6B" w:rsidRDefault="00D74C6B" w:rsidP="00CA28EB">
      <w:pPr>
        <w:rPr>
          <w:rFonts w:cs="Arial"/>
        </w:rPr>
      </w:pPr>
      <w:r>
        <w:rPr>
          <w:rFonts w:cs="Arial"/>
        </w:rPr>
        <w:lastRenderedPageBreak/>
        <w:t xml:space="preserve">“Our experience, combined with our in-depth expertise in terms of project management, </w:t>
      </w:r>
      <w:r w:rsidR="00EF0C10">
        <w:rPr>
          <w:rFonts w:cs="Arial"/>
        </w:rPr>
        <w:t>led to this major project being completed within budget. It has not only brought world-class transpor</w:t>
      </w:r>
      <w:r w:rsidR="00BD7FBA">
        <w:rPr>
          <w:rFonts w:cs="Arial"/>
        </w:rPr>
        <w:t xml:space="preserve">tation infrastructure </w:t>
      </w:r>
      <w:r w:rsidR="00EF0C10">
        <w:rPr>
          <w:rFonts w:cs="Arial"/>
        </w:rPr>
        <w:t>to the greater Durban area, but has set an international benchmark for similar projects in future,” McCall concludes.</w:t>
      </w:r>
    </w:p>
    <w:p w:rsidR="00782107" w:rsidRDefault="00782107" w:rsidP="00CA28EB">
      <w:pPr>
        <w:rPr>
          <w:rFonts w:cs="Arial"/>
        </w:rPr>
      </w:pPr>
    </w:p>
    <w:p w:rsidR="00782107" w:rsidRPr="00782107" w:rsidRDefault="00782107" w:rsidP="00CA28EB">
      <w:pPr>
        <w:rPr>
          <w:rFonts w:cs="Arial"/>
          <w:b/>
          <w:u w:val="single"/>
        </w:rPr>
      </w:pPr>
      <w:r w:rsidRPr="00782107">
        <w:rPr>
          <w:rFonts w:cs="Arial"/>
          <w:b/>
          <w:u w:val="single"/>
        </w:rPr>
        <w:t>CAPTION FOR GROUP PHOTOGRAPH</w:t>
      </w:r>
    </w:p>
    <w:p w:rsidR="00CA28EB" w:rsidRDefault="00782107" w:rsidP="00CA28EB">
      <w:pPr>
        <w:rPr>
          <w:rFonts w:cs="Arial"/>
        </w:rPr>
      </w:pPr>
      <w:r w:rsidRPr="00782107">
        <w:rPr>
          <w:rFonts w:cs="Arial"/>
        </w:rPr>
        <w:t xml:space="preserve">From left to right: Gary Williams, </w:t>
      </w:r>
      <w:proofErr w:type="spellStart"/>
      <w:r w:rsidRPr="00782107">
        <w:rPr>
          <w:rFonts w:cs="Arial"/>
        </w:rPr>
        <w:t>Rumdel</w:t>
      </w:r>
      <w:proofErr w:type="spellEnd"/>
      <w:r w:rsidRPr="00782107">
        <w:rPr>
          <w:rFonts w:cs="Arial"/>
        </w:rPr>
        <w:t xml:space="preserve"> JV; project manager: Gary Hooper, Hatch </w:t>
      </w:r>
      <w:proofErr w:type="spellStart"/>
      <w:r w:rsidRPr="00782107">
        <w:rPr>
          <w:rFonts w:cs="Arial"/>
        </w:rPr>
        <w:t>Goba</w:t>
      </w:r>
      <w:proofErr w:type="spellEnd"/>
      <w:r w:rsidRPr="00782107">
        <w:rPr>
          <w:rFonts w:cs="Arial"/>
        </w:rPr>
        <w:t xml:space="preserve"> Structures KZN; Lead: Ashley </w:t>
      </w:r>
      <w:proofErr w:type="spellStart"/>
      <w:r w:rsidRPr="00782107">
        <w:rPr>
          <w:rFonts w:cs="Arial"/>
        </w:rPr>
        <w:t>Sewmungal</w:t>
      </w:r>
      <w:proofErr w:type="spellEnd"/>
      <w:r w:rsidRPr="00782107">
        <w:rPr>
          <w:rFonts w:cs="Arial"/>
        </w:rPr>
        <w:t xml:space="preserve">, Hatch </w:t>
      </w:r>
      <w:proofErr w:type="spellStart"/>
      <w:r w:rsidRPr="00782107">
        <w:rPr>
          <w:rFonts w:cs="Arial"/>
        </w:rPr>
        <w:t>Goba</w:t>
      </w:r>
      <w:proofErr w:type="spellEnd"/>
      <w:r w:rsidRPr="00782107">
        <w:rPr>
          <w:rFonts w:cs="Arial"/>
        </w:rPr>
        <w:t xml:space="preserve">; Assistant Resident Engineer: Ravi Ronny, SANRAL; design and construction head: Freek Serton, Hatch </w:t>
      </w:r>
      <w:proofErr w:type="spellStart"/>
      <w:r w:rsidRPr="00782107">
        <w:rPr>
          <w:rFonts w:cs="Arial"/>
        </w:rPr>
        <w:t>Goba</w:t>
      </w:r>
      <w:proofErr w:type="spellEnd"/>
      <w:r w:rsidRPr="00782107">
        <w:rPr>
          <w:rFonts w:cs="Arial"/>
        </w:rPr>
        <w:t xml:space="preserve">; project lead: Edgar </w:t>
      </w:r>
      <w:proofErr w:type="spellStart"/>
      <w:r w:rsidRPr="00782107">
        <w:rPr>
          <w:rFonts w:cs="Arial"/>
        </w:rPr>
        <w:t>Dube</w:t>
      </w:r>
      <w:proofErr w:type="spellEnd"/>
      <w:r w:rsidRPr="00782107">
        <w:rPr>
          <w:rFonts w:cs="Arial"/>
        </w:rPr>
        <w:t xml:space="preserve">, SANRAL; project manager: John McCall, Hatch </w:t>
      </w:r>
      <w:proofErr w:type="spellStart"/>
      <w:r w:rsidRPr="00782107">
        <w:rPr>
          <w:rFonts w:cs="Arial"/>
        </w:rPr>
        <w:t>Goba</w:t>
      </w:r>
      <w:proofErr w:type="spellEnd"/>
      <w:r w:rsidRPr="00782107">
        <w:rPr>
          <w:rFonts w:cs="Arial"/>
        </w:rPr>
        <w:t xml:space="preserve">; project manager: Ian Jackson, Hatch </w:t>
      </w:r>
      <w:proofErr w:type="spellStart"/>
      <w:r w:rsidRPr="00782107">
        <w:rPr>
          <w:rFonts w:cs="Arial"/>
        </w:rPr>
        <w:t>Goba</w:t>
      </w:r>
      <w:proofErr w:type="spellEnd"/>
      <w:r w:rsidRPr="00782107">
        <w:rPr>
          <w:rFonts w:cs="Arial"/>
        </w:rPr>
        <w:t>, resident engineer.</w:t>
      </w:r>
    </w:p>
    <w:p w:rsidR="00782107" w:rsidRPr="00782107" w:rsidRDefault="00782107" w:rsidP="00CA28EB">
      <w:pPr>
        <w:rPr>
          <w:rFonts w:cs="Arial"/>
        </w:rPr>
      </w:pPr>
      <w:bookmarkStart w:id="0" w:name="_GoBack"/>
      <w:bookmarkEnd w:id="0"/>
    </w:p>
    <w:p w:rsidR="006547AF" w:rsidRPr="00767743" w:rsidRDefault="006547AF" w:rsidP="00CA28EB">
      <w:pPr>
        <w:rPr>
          <w:b/>
          <w:i/>
        </w:rPr>
      </w:pPr>
      <w:r w:rsidRPr="00767743">
        <w:rPr>
          <w:b/>
          <w:i/>
        </w:rPr>
        <w:t>Ends</w:t>
      </w:r>
    </w:p>
    <w:p w:rsidR="006547AF" w:rsidRPr="00A639A1" w:rsidRDefault="006547AF" w:rsidP="006547AF">
      <w:pPr>
        <w:rPr>
          <w:b/>
        </w:rPr>
      </w:pPr>
      <w:r w:rsidRPr="00767743">
        <w:rPr>
          <w:b/>
        </w:rPr>
        <w:t>Notes to the editor</w:t>
      </w:r>
      <w:r w:rsidR="00A10D96">
        <w:br/>
      </w:r>
      <w:proofErr w:type="gramStart"/>
      <w:r w:rsidR="00EF0C10">
        <w:t>To</w:t>
      </w:r>
      <w:proofErr w:type="gramEnd"/>
      <w:r w:rsidR="00EF0C10">
        <w:t xml:space="preserve"> </w:t>
      </w:r>
      <w:r w:rsidR="00A639A1" w:rsidRPr="00A639A1">
        <w:t xml:space="preserve">download hi-res images for this release, please visit </w:t>
      </w:r>
      <w:hyperlink r:id="rId4" w:history="1">
        <w:r w:rsidR="00A639A1" w:rsidRPr="00A639A1">
          <w:rPr>
            <w:rStyle w:val="Hyperlink"/>
          </w:rPr>
          <w:t>http://media.ngage.co.za</w:t>
        </w:r>
      </w:hyperlink>
      <w:r w:rsidR="00A639A1" w:rsidRPr="00A639A1">
        <w:t> </w:t>
      </w:r>
      <w:r w:rsidR="00841786">
        <w:t xml:space="preserve">and click the Hatch </w:t>
      </w:r>
      <w:proofErr w:type="spellStart"/>
      <w:r w:rsidR="00841786">
        <w:t>Goba</w:t>
      </w:r>
      <w:proofErr w:type="spellEnd"/>
      <w:r w:rsidR="00A639A1" w:rsidRPr="00A639A1">
        <w:t xml:space="preserve"> link to </w:t>
      </w:r>
      <w:r w:rsidR="00EF0C10">
        <w:t>view the company’s press office in the NGAGE Media Zone.</w:t>
      </w:r>
    </w:p>
    <w:p w:rsidR="00841786" w:rsidRDefault="00841786" w:rsidP="006547AF">
      <w:r>
        <w:rPr>
          <w:b/>
        </w:rPr>
        <w:t xml:space="preserve">About Hatch </w:t>
      </w:r>
      <w:proofErr w:type="spellStart"/>
      <w:r>
        <w:rPr>
          <w:b/>
        </w:rPr>
        <w:t>Goba</w:t>
      </w:r>
      <w:proofErr w:type="spellEnd"/>
      <w:r w:rsidR="006547AF">
        <w:rPr>
          <w:b/>
        </w:rPr>
        <w:br/>
      </w:r>
      <w:r w:rsidRPr="00841786">
        <w:t xml:space="preserve">Hatch </w:t>
      </w:r>
      <w:proofErr w:type="spellStart"/>
      <w:r w:rsidRPr="00841786">
        <w:t>Goba</w:t>
      </w:r>
      <w:proofErr w:type="spellEnd"/>
      <w:r w:rsidRPr="00841786">
        <w:t xml:space="preserve"> supplies process and business consulting, information technology, engineering, procurement and project and construction management and operational services to the mining, metallurgical, energy and infrastructure industries.</w:t>
      </w:r>
    </w:p>
    <w:p w:rsidR="006547AF" w:rsidRPr="00767743" w:rsidRDefault="006547AF" w:rsidP="006547AF">
      <w:pPr>
        <w:rPr>
          <w:b/>
        </w:rPr>
      </w:pPr>
      <w:r w:rsidRPr="00767743">
        <w:rPr>
          <w:b/>
        </w:rPr>
        <w:t>Media Contact</w:t>
      </w:r>
      <w:r>
        <w:rPr>
          <w:b/>
        </w:rPr>
        <w:br/>
      </w:r>
      <w:r w:rsidR="00EF4467">
        <w:t>Gerhard Hope</w:t>
      </w:r>
      <w:r w:rsidRPr="00767743">
        <w:t xml:space="preserve"> </w:t>
      </w:r>
      <w:r>
        <w:rPr>
          <w:b/>
        </w:rPr>
        <w:br/>
      </w:r>
      <w:r w:rsidRPr="00767743">
        <w:t xml:space="preserve">NGAGE Public Relations </w:t>
      </w:r>
      <w:r>
        <w:rPr>
          <w:b/>
        </w:rPr>
        <w:br/>
      </w:r>
      <w:r w:rsidR="00EF4467">
        <w:t xml:space="preserve">Phone: (011) 867 </w:t>
      </w:r>
      <w:r w:rsidRPr="00767743">
        <w:t>7763</w:t>
      </w:r>
      <w:r>
        <w:rPr>
          <w:b/>
        </w:rPr>
        <w:br/>
      </w:r>
      <w:r w:rsidRPr="00767743">
        <w:t>Fax: 086 512 3352</w:t>
      </w:r>
      <w:r>
        <w:rPr>
          <w:b/>
        </w:rPr>
        <w:br/>
      </w:r>
      <w:r w:rsidR="00EF4467">
        <w:t>Cell: 078 824 8723</w:t>
      </w:r>
      <w:r>
        <w:rPr>
          <w:b/>
        </w:rPr>
        <w:br/>
      </w:r>
      <w:r w:rsidRPr="00767743">
        <w:t xml:space="preserve">Email: </w:t>
      </w:r>
      <w:hyperlink r:id="rId5" w:history="1">
        <w:r w:rsidR="00EF4467" w:rsidRPr="00037DF4">
          <w:rPr>
            <w:rStyle w:val="Hyperlink"/>
          </w:rPr>
          <w:t>gerhard@ngage.co.za</w:t>
        </w:r>
      </w:hyperlink>
      <w:r>
        <w:t xml:space="preserve"> </w:t>
      </w:r>
      <w:r>
        <w:rPr>
          <w:b/>
        </w:rPr>
        <w:br/>
      </w:r>
      <w:r w:rsidRPr="00767743">
        <w:t>Web: www.ngage.co.za</w:t>
      </w:r>
    </w:p>
    <w:p w:rsidR="006547AF" w:rsidRPr="00EF4467" w:rsidRDefault="006547AF">
      <w:r w:rsidRPr="00767743">
        <w:t>Browse the</w:t>
      </w:r>
      <w:r w:rsidRPr="00767743">
        <w:rPr>
          <w:b/>
        </w:rPr>
        <w:t xml:space="preserve"> NGAGE Media Zone</w:t>
      </w:r>
      <w:r w:rsidRPr="00767743">
        <w:t xml:space="preserve"> for more client press releases and photographs at </w:t>
      </w:r>
      <w:hyperlink r:id="rId6" w:history="1">
        <w:r w:rsidRPr="00381395">
          <w:rPr>
            <w:rStyle w:val="Hyperlink"/>
          </w:rPr>
          <w:t>http://media.ngage.co.za</w:t>
        </w:r>
      </w:hyperlink>
      <w:r>
        <w:t xml:space="preserve"> </w:t>
      </w:r>
    </w:p>
    <w:sectPr w:rsidR="006547AF" w:rsidRPr="00EF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1705D3"/>
    <w:rsid w:val="001A3EAD"/>
    <w:rsid w:val="00245A8E"/>
    <w:rsid w:val="002C512B"/>
    <w:rsid w:val="002E211A"/>
    <w:rsid w:val="00310045"/>
    <w:rsid w:val="00342D3E"/>
    <w:rsid w:val="003E7CFA"/>
    <w:rsid w:val="004372B2"/>
    <w:rsid w:val="00474466"/>
    <w:rsid w:val="00480EB7"/>
    <w:rsid w:val="00561F4F"/>
    <w:rsid w:val="005E76E0"/>
    <w:rsid w:val="006547AF"/>
    <w:rsid w:val="006971A9"/>
    <w:rsid w:val="00743A69"/>
    <w:rsid w:val="00754F3B"/>
    <w:rsid w:val="00780BD2"/>
    <w:rsid w:val="00782107"/>
    <w:rsid w:val="00830010"/>
    <w:rsid w:val="008377D1"/>
    <w:rsid w:val="00841786"/>
    <w:rsid w:val="008A0FD2"/>
    <w:rsid w:val="008A555C"/>
    <w:rsid w:val="008C2C7F"/>
    <w:rsid w:val="008D6887"/>
    <w:rsid w:val="00952C78"/>
    <w:rsid w:val="009538C1"/>
    <w:rsid w:val="009F2387"/>
    <w:rsid w:val="009F4229"/>
    <w:rsid w:val="00A10D96"/>
    <w:rsid w:val="00A31EA2"/>
    <w:rsid w:val="00A639A1"/>
    <w:rsid w:val="00A72506"/>
    <w:rsid w:val="00B04605"/>
    <w:rsid w:val="00BB3AB8"/>
    <w:rsid w:val="00BD7FBA"/>
    <w:rsid w:val="00C10171"/>
    <w:rsid w:val="00CA28EB"/>
    <w:rsid w:val="00CC444E"/>
    <w:rsid w:val="00CD1B3F"/>
    <w:rsid w:val="00CD3D03"/>
    <w:rsid w:val="00D07703"/>
    <w:rsid w:val="00D15F06"/>
    <w:rsid w:val="00D44EA6"/>
    <w:rsid w:val="00D74C6B"/>
    <w:rsid w:val="00DA3470"/>
    <w:rsid w:val="00E40DC8"/>
    <w:rsid w:val="00EA37FE"/>
    <w:rsid w:val="00EF0C10"/>
    <w:rsid w:val="00EF4467"/>
    <w:rsid w:val="00F143C0"/>
    <w:rsid w:val="00F167F5"/>
    <w:rsid w:val="00F47B41"/>
    <w:rsid w:val="00F644A8"/>
    <w:rsid w:val="00F92589"/>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4CD0-C1B7-49E7-9CAE-C940D273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cp:lastModifiedBy>
  <cp:revision>4</cp:revision>
  <cp:lastPrinted>2015-06-09T09:23:00Z</cp:lastPrinted>
  <dcterms:created xsi:type="dcterms:W3CDTF">2015-06-18T11:34:00Z</dcterms:created>
  <dcterms:modified xsi:type="dcterms:W3CDTF">2015-06-18T13:34:00Z</dcterms:modified>
</cp:coreProperties>
</file>